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AD3DC7" w14:textId="4CB7A565" w:rsidR="005E37FE" w:rsidRPr="00162F1A" w:rsidRDefault="008A0744" w:rsidP="009E6C14">
      <w:pPr>
        <w:tabs>
          <w:tab w:val="left" w:pos="426"/>
        </w:tabs>
        <w:spacing w:after="0" w:line="240" w:lineRule="auto"/>
        <w:jc w:val="center"/>
        <w:rPr>
          <w:rFonts w:cstheme="minorHAnsi"/>
        </w:rPr>
      </w:pPr>
      <w:r>
        <w:rPr>
          <w:lang w:bidi="en-US"/>
        </w:rPr>
        <w:t>User</w:t>
      </w:r>
      <w:r w:rsidR="00EE7A31" w:rsidRPr="00162F1A">
        <w:rPr>
          <w:lang w:bidi="en-US"/>
        </w:rPr>
        <w:t xml:space="preserve"> Agreement</w:t>
      </w:r>
    </w:p>
    <w:p w14:paraId="5A27E876" w14:textId="49DC8F2A" w:rsidR="00845DFE" w:rsidRPr="00162F1A" w:rsidRDefault="00845DFE" w:rsidP="009E6C14">
      <w:pPr>
        <w:pStyle w:val="a3"/>
        <w:numPr>
          <w:ilvl w:val="0"/>
          <w:numId w:val="2"/>
        </w:numPr>
        <w:tabs>
          <w:tab w:val="left" w:pos="426"/>
        </w:tabs>
        <w:ind w:left="0" w:firstLine="0"/>
        <w:jc w:val="both"/>
        <w:rPr>
          <w:rFonts w:asciiTheme="minorHAnsi" w:hAnsiTheme="minorHAnsi" w:cstheme="minorHAnsi"/>
          <w:color w:val="000000" w:themeColor="text1"/>
          <w:sz w:val="22"/>
          <w:szCs w:val="22"/>
        </w:rPr>
      </w:pPr>
      <w:r w:rsidRPr="00162F1A">
        <w:rPr>
          <w:rFonts w:asciiTheme="minorHAnsi" w:hAnsiTheme="minorHAnsi"/>
          <w:sz w:val="22"/>
          <w:lang w:bidi="en-US"/>
        </w:rPr>
        <w:t xml:space="preserve">This agreement (further, Agreement) is a formal offer of FP Technologies Ltd, </w:t>
      </w:r>
      <w:r w:rsidR="001A7D53">
        <w:rPr>
          <w:rFonts w:asciiTheme="minorHAnsi" w:hAnsiTheme="minorHAnsi"/>
          <w:sz w:val="22"/>
          <w:lang w:bidi="en-US"/>
        </w:rPr>
        <w:t>company</w:t>
      </w:r>
      <w:r w:rsidRPr="00162F1A">
        <w:rPr>
          <w:rFonts w:asciiTheme="minorHAnsi" w:hAnsiTheme="minorHAnsi"/>
          <w:sz w:val="22"/>
          <w:lang w:bidi="en-US"/>
        </w:rPr>
        <w:t xml:space="preserve"> number: 12112178, with its registered office and location at: 20-22 Wenlock Road, London, the United Kingdom, N1 7GU (further, </w:t>
      </w:r>
      <w:r w:rsidR="000A544A">
        <w:rPr>
          <w:rFonts w:asciiTheme="minorHAnsi" w:hAnsiTheme="minorHAnsi"/>
          <w:sz w:val="22"/>
          <w:lang w:bidi="en-US"/>
        </w:rPr>
        <w:t>the Company</w:t>
      </w:r>
      <w:r w:rsidRPr="00162F1A">
        <w:rPr>
          <w:rFonts w:asciiTheme="minorHAnsi" w:hAnsiTheme="minorHAnsi"/>
          <w:sz w:val="22"/>
          <w:lang w:bidi="en-US"/>
        </w:rPr>
        <w:t>) and addressed to all concerned persons having attained the legal age of majority</w:t>
      </w:r>
      <w:r w:rsidR="00292C27" w:rsidRPr="00162F1A">
        <w:rPr>
          <w:rFonts w:asciiTheme="minorHAnsi" w:hAnsiTheme="minorHAnsi"/>
          <w:sz w:val="22"/>
          <w:lang w:bidi="en-US"/>
        </w:rPr>
        <w:t>, which</w:t>
      </w:r>
      <w:r w:rsidRPr="00162F1A">
        <w:rPr>
          <w:rFonts w:asciiTheme="minorHAnsi" w:hAnsiTheme="minorHAnsi"/>
          <w:sz w:val="22"/>
          <w:lang w:bidi="en-US"/>
        </w:rPr>
        <w:t xml:space="preserve"> accept the terms and conditions hereof (further, </w:t>
      </w:r>
      <w:r w:rsidR="008A0744">
        <w:rPr>
          <w:rFonts w:asciiTheme="minorHAnsi" w:hAnsiTheme="minorHAnsi"/>
          <w:sz w:val="22"/>
          <w:lang w:bidi="en-US"/>
        </w:rPr>
        <w:t xml:space="preserve">a </w:t>
      </w:r>
      <w:r w:rsidR="00714F5D">
        <w:rPr>
          <w:rFonts w:asciiTheme="minorHAnsi" w:hAnsiTheme="minorHAnsi"/>
          <w:sz w:val="22"/>
          <w:lang w:bidi="en-US"/>
        </w:rPr>
        <w:t>User</w:t>
      </w:r>
      <w:r w:rsidRPr="00162F1A">
        <w:rPr>
          <w:rFonts w:asciiTheme="minorHAnsi" w:hAnsiTheme="minorHAnsi"/>
          <w:sz w:val="22"/>
          <w:lang w:bidi="en-US"/>
        </w:rPr>
        <w:t xml:space="preserve">). </w:t>
      </w:r>
      <w:r w:rsidR="00E519BC">
        <w:rPr>
          <w:rFonts w:asciiTheme="minorHAnsi" w:hAnsiTheme="minorHAnsi"/>
          <w:sz w:val="22"/>
          <w:lang w:bidi="en-US"/>
        </w:rPr>
        <w:t>The agreement may not and shall not be concluded with the persons not reached the capable legal age.</w:t>
      </w:r>
    </w:p>
    <w:p w14:paraId="480DE9A8" w14:textId="77777777" w:rsidR="0092708C" w:rsidRPr="00162F1A" w:rsidRDefault="0092708C" w:rsidP="009E6C14">
      <w:pPr>
        <w:pStyle w:val="a3"/>
        <w:tabs>
          <w:tab w:val="left" w:pos="426"/>
        </w:tabs>
        <w:ind w:left="0"/>
        <w:jc w:val="both"/>
        <w:rPr>
          <w:rFonts w:asciiTheme="minorHAnsi" w:hAnsiTheme="minorHAnsi" w:cstheme="minorHAnsi"/>
          <w:color w:val="000000" w:themeColor="text1"/>
          <w:sz w:val="22"/>
          <w:szCs w:val="22"/>
        </w:rPr>
      </w:pPr>
    </w:p>
    <w:p w14:paraId="58C9B65C" w14:textId="0664664E" w:rsidR="00CE743F" w:rsidRPr="00BE1A60" w:rsidRDefault="00CE743F" w:rsidP="009E6C14">
      <w:pPr>
        <w:pStyle w:val="a3"/>
        <w:numPr>
          <w:ilvl w:val="0"/>
          <w:numId w:val="2"/>
        </w:numPr>
        <w:tabs>
          <w:tab w:val="left" w:pos="426"/>
        </w:tabs>
        <w:ind w:left="0" w:firstLine="0"/>
        <w:jc w:val="both"/>
        <w:rPr>
          <w:rFonts w:asciiTheme="minorHAnsi" w:hAnsiTheme="minorHAnsi" w:cstheme="minorHAnsi"/>
          <w:color w:val="000000" w:themeColor="text1"/>
          <w:sz w:val="22"/>
          <w:szCs w:val="22"/>
        </w:rPr>
      </w:pPr>
      <w:r w:rsidRPr="00BE1A60">
        <w:rPr>
          <w:rFonts w:asciiTheme="minorHAnsi" w:hAnsiTheme="minorHAnsi"/>
          <w:sz w:val="22"/>
          <w:lang w:bidi="en-US"/>
        </w:rPr>
        <w:t xml:space="preserve">Capitalized terms and definitions used in the Agreement have the meaning assigned to them in </w:t>
      </w:r>
      <w:r w:rsidR="000A544A" w:rsidRPr="00BE1A60">
        <w:rPr>
          <w:rFonts w:asciiTheme="minorHAnsi" w:hAnsiTheme="minorHAnsi"/>
          <w:sz w:val="22"/>
          <w:lang w:bidi="en-US"/>
        </w:rPr>
        <w:t>the Company</w:t>
      </w:r>
      <w:r w:rsidRPr="00BE1A60">
        <w:rPr>
          <w:rFonts w:asciiTheme="minorHAnsi" w:hAnsiTheme="minorHAnsi"/>
          <w:sz w:val="22"/>
          <w:lang w:bidi="en-US"/>
        </w:rPr>
        <w:t xml:space="preserve"> legal documents published </w:t>
      </w:r>
      <w:r w:rsidRPr="00BE1A60">
        <w:rPr>
          <w:rFonts w:asciiTheme="minorHAnsi" w:hAnsiTheme="minorHAnsi" w:cstheme="minorHAnsi"/>
          <w:sz w:val="22"/>
          <w:szCs w:val="22"/>
          <w:lang w:bidi="en-US"/>
        </w:rPr>
        <w:t xml:space="preserve">on </w:t>
      </w:r>
      <w:hyperlink r:id="rId5" w:history="1">
        <w:r w:rsidR="00BE1A60" w:rsidRPr="00BE1A60">
          <w:rPr>
            <w:rStyle w:val="a5"/>
            <w:rFonts w:asciiTheme="minorHAnsi" w:hAnsiTheme="minorHAnsi" w:cstheme="minorHAnsi"/>
            <w:sz w:val="22"/>
            <w:szCs w:val="22"/>
          </w:rPr>
          <w:t>http://rcinfo.legal</w:t>
        </w:r>
      </w:hyperlink>
      <w:r w:rsidR="00BE1A60" w:rsidRPr="00BE1A60">
        <w:rPr>
          <w:rFonts w:asciiTheme="minorHAnsi" w:hAnsiTheme="minorHAnsi" w:cstheme="minorHAnsi"/>
          <w:sz w:val="22"/>
          <w:szCs w:val="22"/>
        </w:rPr>
        <w:t xml:space="preserve"> </w:t>
      </w:r>
    </w:p>
    <w:p w14:paraId="4D65C994" w14:textId="77777777" w:rsidR="0092708C" w:rsidRPr="00E519BC" w:rsidRDefault="0092708C" w:rsidP="0092708C">
      <w:pPr>
        <w:pStyle w:val="a3"/>
        <w:tabs>
          <w:tab w:val="left" w:pos="426"/>
        </w:tabs>
        <w:ind w:left="0"/>
        <w:jc w:val="both"/>
        <w:rPr>
          <w:rFonts w:asciiTheme="minorHAnsi" w:hAnsiTheme="minorHAnsi" w:cstheme="minorHAnsi"/>
          <w:color w:val="000000" w:themeColor="text1"/>
          <w:sz w:val="20"/>
          <w:szCs w:val="20"/>
        </w:rPr>
      </w:pPr>
    </w:p>
    <w:p w14:paraId="54F30AA8" w14:textId="6A94BA03" w:rsidR="003966B4" w:rsidRPr="00162F1A" w:rsidRDefault="00AE5F7A" w:rsidP="009E6C14">
      <w:pPr>
        <w:pStyle w:val="a3"/>
        <w:numPr>
          <w:ilvl w:val="0"/>
          <w:numId w:val="2"/>
        </w:numPr>
        <w:tabs>
          <w:tab w:val="left" w:pos="426"/>
        </w:tabs>
        <w:ind w:left="0" w:firstLine="0"/>
        <w:jc w:val="both"/>
        <w:rPr>
          <w:rFonts w:asciiTheme="minorHAnsi" w:hAnsiTheme="minorHAnsi" w:cstheme="minorHAnsi"/>
          <w:color w:val="000000" w:themeColor="text1"/>
          <w:sz w:val="22"/>
          <w:szCs w:val="22"/>
        </w:rPr>
      </w:pPr>
      <w:r w:rsidRPr="00162F1A">
        <w:rPr>
          <w:rFonts w:asciiTheme="minorHAnsi" w:hAnsiTheme="minorHAnsi"/>
          <w:sz w:val="22"/>
          <w:lang w:bidi="en-US"/>
        </w:rPr>
        <w:t xml:space="preserve">Provisions of all </w:t>
      </w:r>
      <w:r w:rsidR="000A544A">
        <w:rPr>
          <w:rFonts w:asciiTheme="minorHAnsi" w:hAnsiTheme="minorHAnsi"/>
          <w:sz w:val="22"/>
          <w:lang w:bidi="en-US"/>
        </w:rPr>
        <w:t>the Company</w:t>
      </w:r>
      <w:r w:rsidRPr="00162F1A">
        <w:rPr>
          <w:rFonts w:asciiTheme="minorHAnsi" w:hAnsiTheme="minorHAnsi"/>
          <w:sz w:val="22"/>
          <w:lang w:bidi="en-US"/>
        </w:rPr>
        <w:t xml:space="preserve"> legal documents apply to the relations between the Parties to the Agreement to the full extent. By accepting the formal offer, the </w:t>
      </w:r>
      <w:r w:rsidR="00E519BC">
        <w:rPr>
          <w:rFonts w:asciiTheme="minorHAnsi" w:hAnsiTheme="minorHAnsi"/>
          <w:sz w:val="22"/>
          <w:lang w:bidi="en-US"/>
        </w:rPr>
        <w:t xml:space="preserve">Client </w:t>
      </w:r>
      <w:r w:rsidRPr="00162F1A">
        <w:rPr>
          <w:rFonts w:asciiTheme="minorHAnsi" w:hAnsiTheme="minorHAnsi"/>
          <w:sz w:val="22"/>
          <w:lang w:bidi="en-US"/>
        </w:rPr>
        <w:t xml:space="preserve">accepts the provisions of </w:t>
      </w:r>
      <w:r w:rsidR="000A544A">
        <w:rPr>
          <w:rFonts w:asciiTheme="minorHAnsi" w:hAnsiTheme="minorHAnsi"/>
          <w:sz w:val="22"/>
          <w:lang w:bidi="en-US"/>
        </w:rPr>
        <w:t>the Company</w:t>
      </w:r>
      <w:r w:rsidRPr="00162F1A">
        <w:rPr>
          <w:rFonts w:asciiTheme="minorHAnsi" w:hAnsiTheme="minorHAnsi"/>
          <w:sz w:val="22"/>
          <w:lang w:bidi="en-US"/>
        </w:rPr>
        <w:t xml:space="preserve"> legal documents unconditionally and to the full extent, agrees to be bound by them and commits to strictly abide by them. </w:t>
      </w:r>
    </w:p>
    <w:p w14:paraId="0AECAB59" w14:textId="77777777" w:rsidR="0092708C" w:rsidRPr="00162F1A" w:rsidRDefault="0092708C" w:rsidP="0092708C">
      <w:pPr>
        <w:pStyle w:val="a3"/>
        <w:tabs>
          <w:tab w:val="left" w:pos="426"/>
        </w:tabs>
        <w:ind w:left="0"/>
        <w:jc w:val="both"/>
        <w:rPr>
          <w:rFonts w:asciiTheme="minorHAnsi" w:hAnsiTheme="minorHAnsi" w:cstheme="minorHAnsi"/>
          <w:color w:val="000000" w:themeColor="text1"/>
          <w:sz w:val="22"/>
          <w:szCs w:val="22"/>
        </w:rPr>
      </w:pPr>
    </w:p>
    <w:p w14:paraId="3476206B" w14:textId="301C404F" w:rsidR="00AE5F7A" w:rsidRPr="00162F1A" w:rsidRDefault="00AE5F7A" w:rsidP="009E6C14">
      <w:pPr>
        <w:pStyle w:val="a3"/>
        <w:numPr>
          <w:ilvl w:val="0"/>
          <w:numId w:val="2"/>
        </w:numPr>
        <w:tabs>
          <w:tab w:val="left" w:pos="426"/>
        </w:tabs>
        <w:ind w:left="0" w:firstLine="0"/>
        <w:jc w:val="both"/>
        <w:rPr>
          <w:rFonts w:asciiTheme="minorHAnsi" w:hAnsiTheme="minorHAnsi" w:cstheme="minorHAnsi"/>
          <w:color w:val="000000"/>
          <w:sz w:val="22"/>
          <w:szCs w:val="22"/>
          <w:shd w:val="clear" w:color="auto" w:fill="FFFFFF"/>
        </w:rPr>
      </w:pPr>
      <w:r w:rsidRPr="00162F1A">
        <w:rPr>
          <w:rFonts w:asciiTheme="minorHAnsi" w:hAnsiTheme="minorHAnsi"/>
          <w:sz w:val="22"/>
          <w:lang w:bidi="en-US"/>
        </w:rPr>
        <w:t xml:space="preserve">The purpose of this Agreement is to develop and improve the Ecosystem, develop and promote the Platform and Software, improve the quality of </w:t>
      </w:r>
      <w:r w:rsidR="000A544A">
        <w:rPr>
          <w:rFonts w:asciiTheme="minorHAnsi" w:hAnsiTheme="minorHAnsi"/>
          <w:sz w:val="22"/>
          <w:lang w:bidi="en-US"/>
        </w:rPr>
        <w:t>the Company</w:t>
      </w:r>
      <w:r w:rsidRPr="00162F1A">
        <w:rPr>
          <w:rFonts w:asciiTheme="minorHAnsi" w:hAnsiTheme="minorHAnsi"/>
          <w:sz w:val="22"/>
          <w:lang w:bidi="en-US"/>
        </w:rPr>
        <w:t xml:space="preserve"> services, increase the sales of goods, works, and services of the Partners, and develop their loyalty programs, expand the number of Members using the Platform.</w:t>
      </w:r>
    </w:p>
    <w:p w14:paraId="32C66D5B" w14:textId="77777777" w:rsidR="0092708C" w:rsidRPr="00162F1A" w:rsidRDefault="0092708C" w:rsidP="0092708C">
      <w:pPr>
        <w:pStyle w:val="a3"/>
        <w:tabs>
          <w:tab w:val="left" w:pos="426"/>
        </w:tabs>
        <w:ind w:left="0"/>
        <w:jc w:val="both"/>
        <w:rPr>
          <w:rFonts w:asciiTheme="minorHAnsi" w:hAnsiTheme="minorHAnsi" w:cstheme="minorHAnsi"/>
          <w:color w:val="000000"/>
          <w:sz w:val="22"/>
          <w:szCs w:val="22"/>
          <w:shd w:val="clear" w:color="auto" w:fill="FFFFFF"/>
        </w:rPr>
      </w:pPr>
    </w:p>
    <w:p w14:paraId="1A433B76" w14:textId="06F6FD73" w:rsidR="00E519BC" w:rsidRPr="00E519BC" w:rsidRDefault="00E519BC" w:rsidP="00B847E4">
      <w:pPr>
        <w:pStyle w:val="a3"/>
        <w:numPr>
          <w:ilvl w:val="0"/>
          <w:numId w:val="2"/>
        </w:numPr>
        <w:tabs>
          <w:tab w:val="left" w:pos="426"/>
        </w:tabs>
        <w:ind w:left="0" w:firstLine="0"/>
        <w:jc w:val="both"/>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 xml:space="preserve">Conclusion of this Agreement (accept of this offer) is made by means of initial registration as a </w:t>
      </w:r>
      <w:r w:rsidR="00714F5D">
        <w:rPr>
          <w:rFonts w:asciiTheme="minorHAnsi" w:hAnsiTheme="minorHAnsi" w:cstheme="minorHAnsi"/>
          <w:color w:val="000000"/>
          <w:sz w:val="22"/>
          <w:szCs w:val="22"/>
          <w:shd w:val="clear" w:color="auto" w:fill="FFFFFF"/>
        </w:rPr>
        <w:t>User</w:t>
      </w:r>
      <w:r>
        <w:rPr>
          <w:rFonts w:asciiTheme="minorHAnsi" w:hAnsiTheme="minorHAnsi" w:cstheme="minorHAnsi"/>
          <w:color w:val="000000"/>
          <w:sz w:val="22"/>
          <w:szCs w:val="22"/>
          <w:shd w:val="clear" w:color="auto" w:fill="FFFFFF"/>
        </w:rPr>
        <w:t xml:space="preserve"> at the Website </w:t>
      </w:r>
      <w:hyperlink r:id="rId6" w:history="1">
        <w:r w:rsidR="00CA18D9" w:rsidRPr="0048254D">
          <w:rPr>
            <w:rStyle w:val="a5"/>
            <w:rFonts w:asciiTheme="minorHAnsi" w:hAnsiTheme="minorHAnsi" w:cstheme="minorHAnsi"/>
            <w:sz w:val="22"/>
            <w:szCs w:val="22"/>
            <w:shd w:val="clear" w:color="auto" w:fill="FFFFFF"/>
          </w:rPr>
          <w:t>http://rc.cash</w:t>
        </w:r>
      </w:hyperlink>
      <w:r w:rsidR="00CA18D9">
        <w:rPr>
          <w:rFonts w:asciiTheme="minorHAnsi" w:hAnsiTheme="minorHAnsi" w:cstheme="minorHAnsi"/>
          <w:sz w:val="22"/>
          <w:szCs w:val="22"/>
          <w:shd w:val="clear" w:color="auto" w:fill="FFFFFF"/>
        </w:rPr>
        <w:t>.</w:t>
      </w:r>
    </w:p>
    <w:p w14:paraId="204CCAFB" w14:textId="77777777" w:rsidR="00E519BC" w:rsidRPr="00E519BC" w:rsidRDefault="00E519BC" w:rsidP="00E519BC">
      <w:pPr>
        <w:pStyle w:val="a3"/>
        <w:rPr>
          <w:rFonts w:asciiTheme="minorHAnsi" w:hAnsiTheme="minorHAnsi"/>
          <w:sz w:val="22"/>
          <w:shd w:val="clear" w:color="auto" w:fill="FFFFFF"/>
          <w:lang w:bidi="en-US"/>
        </w:rPr>
      </w:pPr>
    </w:p>
    <w:p w14:paraId="015E16A7" w14:textId="717B45BA" w:rsidR="009E6C14" w:rsidRPr="00E519BC" w:rsidRDefault="00E519BC" w:rsidP="00E519BC">
      <w:pPr>
        <w:pStyle w:val="a3"/>
        <w:numPr>
          <w:ilvl w:val="0"/>
          <w:numId w:val="2"/>
        </w:numPr>
        <w:tabs>
          <w:tab w:val="left" w:pos="426"/>
        </w:tabs>
        <w:ind w:left="0" w:firstLine="0"/>
        <w:jc w:val="both"/>
        <w:rPr>
          <w:rFonts w:asciiTheme="minorHAnsi" w:hAnsiTheme="minorHAnsi" w:cstheme="minorHAnsi"/>
          <w:color w:val="000000"/>
          <w:sz w:val="22"/>
          <w:szCs w:val="22"/>
          <w:shd w:val="clear" w:color="auto" w:fill="FFFFFF"/>
        </w:rPr>
      </w:pPr>
      <w:r>
        <w:rPr>
          <w:rFonts w:asciiTheme="minorHAnsi" w:hAnsiTheme="minorHAnsi"/>
          <w:sz w:val="22"/>
          <w:shd w:val="clear" w:color="auto" w:fill="FFFFFF"/>
          <w:lang w:bidi="en-US"/>
        </w:rPr>
        <w:t xml:space="preserve">By entering this Agreement, the </w:t>
      </w:r>
      <w:r w:rsidR="00714F5D">
        <w:rPr>
          <w:rFonts w:asciiTheme="minorHAnsi" w:hAnsiTheme="minorHAnsi"/>
          <w:sz w:val="22"/>
          <w:shd w:val="clear" w:color="auto" w:fill="FFFFFF"/>
          <w:lang w:bidi="en-US"/>
        </w:rPr>
        <w:t>User</w:t>
      </w:r>
      <w:r>
        <w:rPr>
          <w:rFonts w:asciiTheme="minorHAnsi" w:hAnsiTheme="minorHAnsi"/>
          <w:sz w:val="22"/>
          <w:shd w:val="clear" w:color="auto" w:fill="FFFFFF"/>
          <w:lang w:bidi="en-US"/>
        </w:rPr>
        <w:t xml:space="preserve"> is granted by </w:t>
      </w:r>
      <w:r w:rsidR="000A544A">
        <w:rPr>
          <w:rFonts w:asciiTheme="minorHAnsi" w:hAnsiTheme="minorHAnsi"/>
          <w:sz w:val="22"/>
          <w:shd w:val="clear" w:color="auto" w:fill="FFFFFF"/>
          <w:lang w:bidi="en-US"/>
        </w:rPr>
        <w:t>The Company</w:t>
      </w:r>
      <w:r>
        <w:rPr>
          <w:rFonts w:asciiTheme="minorHAnsi" w:hAnsiTheme="minorHAnsi"/>
          <w:sz w:val="22"/>
          <w:shd w:val="clear" w:color="auto" w:fill="FFFFFF"/>
          <w:lang w:bidi="en-US"/>
        </w:rPr>
        <w:t xml:space="preserve"> with a non-exclusive, non-transferrable, not limited with terms of use and not limited with territory of use right to use the “</w:t>
      </w:r>
      <w:r w:rsidR="00714F5D">
        <w:rPr>
          <w:rFonts w:asciiTheme="minorHAnsi" w:hAnsiTheme="minorHAnsi"/>
          <w:sz w:val="22"/>
          <w:shd w:val="clear" w:color="auto" w:fill="FFFFFF"/>
          <w:lang w:bidi="en-US"/>
        </w:rPr>
        <w:t>User</w:t>
      </w:r>
      <w:r>
        <w:rPr>
          <w:rFonts w:asciiTheme="minorHAnsi" w:hAnsiTheme="minorHAnsi"/>
          <w:sz w:val="22"/>
          <w:shd w:val="clear" w:color="auto" w:fill="FFFFFF"/>
          <w:lang w:bidi="en-US"/>
        </w:rPr>
        <w:t xml:space="preserve">’s account” software (further, “the Software”), all rights for which are the property of </w:t>
      </w:r>
      <w:r w:rsidR="000A544A">
        <w:rPr>
          <w:rFonts w:asciiTheme="minorHAnsi" w:hAnsiTheme="minorHAnsi"/>
          <w:sz w:val="22"/>
          <w:shd w:val="clear" w:color="auto" w:fill="FFFFFF"/>
          <w:lang w:bidi="en-US"/>
        </w:rPr>
        <w:t>The Company</w:t>
      </w:r>
      <w:r>
        <w:rPr>
          <w:rFonts w:asciiTheme="minorHAnsi" w:hAnsiTheme="minorHAnsi"/>
          <w:sz w:val="22"/>
          <w:shd w:val="clear" w:color="auto" w:fill="FFFFFF"/>
          <w:lang w:bidi="en-US"/>
        </w:rPr>
        <w:t xml:space="preserve">. The rules and limitations of use of the Software </w:t>
      </w:r>
      <w:r w:rsidR="00A75176">
        <w:rPr>
          <w:rFonts w:asciiTheme="minorHAnsi" w:hAnsiTheme="minorHAnsi"/>
          <w:sz w:val="22"/>
          <w:shd w:val="clear" w:color="auto" w:fill="FFFFFF"/>
          <w:lang w:bidi="en-US"/>
        </w:rPr>
        <w:t xml:space="preserve">are settled by the legal documents of the </w:t>
      </w:r>
      <w:r w:rsidR="000A544A">
        <w:rPr>
          <w:rFonts w:asciiTheme="minorHAnsi" w:hAnsiTheme="minorHAnsi"/>
          <w:sz w:val="22"/>
          <w:shd w:val="clear" w:color="auto" w:fill="FFFFFF"/>
          <w:lang w:bidi="en-US"/>
        </w:rPr>
        <w:t>Company</w:t>
      </w:r>
      <w:r w:rsidR="00A75176">
        <w:rPr>
          <w:rFonts w:asciiTheme="minorHAnsi" w:hAnsiTheme="minorHAnsi"/>
          <w:sz w:val="22"/>
          <w:shd w:val="clear" w:color="auto" w:fill="FFFFFF"/>
          <w:lang w:bidi="en-US"/>
        </w:rPr>
        <w:t xml:space="preserve">, published at the Website </w:t>
      </w:r>
      <w:hyperlink r:id="rId7" w:history="1">
        <w:r w:rsidR="00BE1A60" w:rsidRPr="00BE1A60">
          <w:rPr>
            <w:rStyle w:val="a5"/>
            <w:rFonts w:asciiTheme="minorHAnsi" w:hAnsiTheme="minorHAnsi" w:cstheme="minorHAnsi"/>
            <w:sz w:val="22"/>
            <w:szCs w:val="22"/>
          </w:rPr>
          <w:t>http://rcinfo.legal</w:t>
        </w:r>
      </w:hyperlink>
      <w:r w:rsidR="003966B4" w:rsidRPr="00E519BC">
        <w:rPr>
          <w:rFonts w:asciiTheme="minorHAnsi" w:hAnsiTheme="minorHAnsi"/>
          <w:sz w:val="22"/>
          <w:shd w:val="clear" w:color="auto" w:fill="FFFFFF"/>
          <w:lang w:bidi="en-US"/>
        </w:rPr>
        <w:t>.</w:t>
      </w:r>
    </w:p>
    <w:p w14:paraId="1197A8F0" w14:textId="77777777" w:rsidR="0092708C" w:rsidRPr="00162F1A" w:rsidRDefault="0092708C" w:rsidP="0092708C">
      <w:pPr>
        <w:pStyle w:val="a3"/>
        <w:tabs>
          <w:tab w:val="left" w:pos="426"/>
        </w:tabs>
        <w:ind w:left="0"/>
        <w:jc w:val="both"/>
        <w:rPr>
          <w:rFonts w:asciiTheme="minorHAnsi" w:hAnsiTheme="minorHAnsi" w:cstheme="minorHAnsi"/>
          <w:color w:val="000000"/>
          <w:sz w:val="22"/>
          <w:szCs w:val="22"/>
          <w:shd w:val="clear" w:color="auto" w:fill="FFFFFF"/>
        </w:rPr>
      </w:pPr>
    </w:p>
    <w:p w14:paraId="79BE582A" w14:textId="66D9A575" w:rsidR="00714F5D" w:rsidRPr="00714F5D" w:rsidRDefault="00336938" w:rsidP="009E6C14">
      <w:pPr>
        <w:pStyle w:val="a3"/>
        <w:numPr>
          <w:ilvl w:val="0"/>
          <w:numId w:val="2"/>
        </w:numPr>
        <w:tabs>
          <w:tab w:val="left" w:pos="426"/>
        </w:tabs>
        <w:ind w:left="0" w:firstLine="0"/>
        <w:jc w:val="both"/>
        <w:rPr>
          <w:rFonts w:asciiTheme="minorHAnsi" w:hAnsiTheme="minorHAnsi" w:cstheme="minorHAnsi"/>
          <w:color w:val="000000"/>
          <w:sz w:val="22"/>
          <w:szCs w:val="22"/>
          <w:shd w:val="clear" w:color="auto" w:fill="FFFFFF"/>
        </w:rPr>
      </w:pPr>
      <w:r>
        <w:rPr>
          <w:rFonts w:asciiTheme="minorHAnsi" w:hAnsiTheme="minorHAnsi"/>
          <w:sz w:val="22"/>
          <w:lang w:bidi="en-US"/>
        </w:rPr>
        <w:t xml:space="preserve">If it is required by the </w:t>
      </w:r>
      <w:r w:rsidR="00714F5D">
        <w:rPr>
          <w:rFonts w:asciiTheme="minorHAnsi" w:hAnsiTheme="minorHAnsi"/>
          <w:sz w:val="22"/>
          <w:lang w:bidi="en-US"/>
        </w:rPr>
        <w:t>conditions</w:t>
      </w:r>
      <w:r>
        <w:rPr>
          <w:rFonts w:asciiTheme="minorHAnsi" w:hAnsiTheme="minorHAnsi"/>
          <w:sz w:val="22"/>
          <w:lang w:bidi="en-US"/>
        </w:rPr>
        <w:t xml:space="preserve"> of this Agreement and </w:t>
      </w:r>
      <w:r w:rsidR="000A544A">
        <w:rPr>
          <w:rFonts w:asciiTheme="minorHAnsi" w:hAnsiTheme="minorHAnsi"/>
          <w:sz w:val="22"/>
          <w:lang w:bidi="en-US"/>
        </w:rPr>
        <w:t>The Company</w:t>
      </w:r>
      <w:r w:rsidR="00714F5D">
        <w:rPr>
          <w:rFonts w:asciiTheme="minorHAnsi" w:hAnsiTheme="minorHAnsi"/>
          <w:sz w:val="22"/>
          <w:lang w:bidi="en-US"/>
        </w:rPr>
        <w:t xml:space="preserve"> </w:t>
      </w:r>
      <w:r>
        <w:rPr>
          <w:rFonts w:asciiTheme="minorHAnsi" w:hAnsiTheme="minorHAnsi"/>
          <w:sz w:val="22"/>
          <w:lang w:bidi="en-US"/>
        </w:rPr>
        <w:t>Legal documents</w:t>
      </w:r>
      <w:r w:rsidR="00714F5D">
        <w:rPr>
          <w:rFonts w:asciiTheme="minorHAnsi" w:hAnsiTheme="minorHAnsi"/>
          <w:sz w:val="22"/>
          <w:lang w:bidi="en-US"/>
        </w:rPr>
        <w:t xml:space="preserve">, a User shall pay the license fee for use of the Software subject to terms, conditions and in amount, provided by the Tariffs, published at the </w:t>
      </w:r>
      <w:hyperlink r:id="rId8" w:history="1">
        <w:r w:rsidR="00BE1A60" w:rsidRPr="00BE1A60">
          <w:rPr>
            <w:rStyle w:val="a5"/>
            <w:rFonts w:asciiTheme="minorHAnsi" w:hAnsiTheme="minorHAnsi" w:cstheme="minorHAnsi"/>
            <w:sz w:val="22"/>
            <w:szCs w:val="22"/>
          </w:rPr>
          <w:t>http://rcinfo.legal</w:t>
        </w:r>
      </w:hyperlink>
      <w:r w:rsidR="00BE1A60">
        <w:rPr>
          <w:rFonts w:asciiTheme="minorHAnsi" w:hAnsiTheme="minorHAnsi" w:cstheme="minorHAnsi"/>
          <w:sz w:val="22"/>
          <w:szCs w:val="22"/>
        </w:rPr>
        <w:t>.</w:t>
      </w:r>
      <w:r w:rsidR="00714F5D">
        <w:rPr>
          <w:rFonts w:asciiTheme="minorHAnsi" w:hAnsiTheme="minorHAnsi"/>
          <w:sz w:val="22"/>
          <w:lang w:bidi="en-US"/>
        </w:rPr>
        <w:t xml:space="preserve"> </w:t>
      </w:r>
    </w:p>
    <w:p w14:paraId="16494842" w14:textId="77777777" w:rsidR="00714F5D" w:rsidRPr="00714F5D" w:rsidRDefault="00714F5D" w:rsidP="00714F5D">
      <w:pPr>
        <w:pStyle w:val="a3"/>
        <w:rPr>
          <w:rFonts w:asciiTheme="minorHAnsi" w:hAnsiTheme="minorHAnsi"/>
          <w:sz w:val="22"/>
          <w:lang w:bidi="en-US"/>
        </w:rPr>
      </w:pPr>
    </w:p>
    <w:p w14:paraId="72431731" w14:textId="793B9D00" w:rsidR="00714F5D" w:rsidRPr="00714F5D" w:rsidRDefault="00714F5D" w:rsidP="009E6C14">
      <w:pPr>
        <w:pStyle w:val="a3"/>
        <w:numPr>
          <w:ilvl w:val="0"/>
          <w:numId w:val="2"/>
        </w:numPr>
        <w:tabs>
          <w:tab w:val="left" w:pos="426"/>
        </w:tabs>
        <w:ind w:left="0" w:firstLine="0"/>
        <w:jc w:val="both"/>
        <w:rPr>
          <w:rFonts w:asciiTheme="minorHAnsi" w:hAnsiTheme="minorHAnsi" w:cstheme="minorHAnsi"/>
          <w:color w:val="000000"/>
          <w:sz w:val="22"/>
          <w:szCs w:val="22"/>
          <w:shd w:val="clear" w:color="auto" w:fill="FFFFFF"/>
        </w:rPr>
      </w:pPr>
      <w:r>
        <w:rPr>
          <w:rFonts w:asciiTheme="minorHAnsi" w:hAnsiTheme="minorHAnsi"/>
          <w:sz w:val="22"/>
          <w:lang w:bidi="en-US"/>
        </w:rPr>
        <w:t xml:space="preserve"> The license fee paid by a User is non-returnable. The Parties agreed that the loose of intention or interest to use the Software by a User is not a reason to request a return of the license fee. However in a cases of license fee payment as a result of an unintentional bona fide mistake, or a crime committed by third parties obtained unauthorized access to User’s payment instruments or personal data without any User’s fault in that, or in any similar cases, the </w:t>
      </w:r>
      <w:r w:rsidR="000A544A">
        <w:rPr>
          <w:rFonts w:asciiTheme="minorHAnsi" w:hAnsiTheme="minorHAnsi"/>
          <w:sz w:val="22"/>
          <w:lang w:bidi="en-US"/>
        </w:rPr>
        <w:t>Company</w:t>
      </w:r>
      <w:r>
        <w:rPr>
          <w:rFonts w:asciiTheme="minorHAnsi" w:hAnsiTheme="minorHAnsi"/>
          <w:sz w:val="22"/>
          <w:lang w:bidi="en-US"/>
        </w:rPr>
        <w:t xml:space="preserve"> may consider and resolve the question of license fee return.</w:t>
      </w:r>
    </w:p>
    <w:p w14:paraId="12DDB10F" w14:textId="77777777" w:rsidR="00714F5D" w:rsidRPr="00714F5D" w:rsidRDefault="00714F5D" w:rsidP="00714F5D">
      <w:pPr>
        <w:pStyle w:val="a3"/>
        <w:rPr>
          <w:rFonts w:asciiTheme="minorHAnsi" w:hAnsiTheme="minorHAnsi"/>
          <w:sz w:val="22"/>
          <w:lang w:bidi="en-US"/>
        </w:rPr>
      </w:pPr>
    </w:p>
    <w:p w14:paraId="0238AF5F" w14:textId="7F031497" w:rsidR="009E6C14" w:rsidRPr="00162F1A" w:rsidRDefault="007C2DD4" w:rsidP="009E6C14">
      <w:pPr>
        <w:pStyle w:val="a3"/>
        <w:numPr>
          <w:ilvl w:val="0"/>
          <w:numId w:val="2"/>
        </w:numPr>
        <w:tabs>
          <w:tab w:val="left" w:pos="426"/>
        </w:tabs>
        <w:ind w:left="0" w:firstLine="0"/>
        <w:jc w:val="both"/>
        <w:rPr>
          <w:rFonts w:asciiTheme="minorHAnsi" w:hAnsiTheme="minorHAnsi" w:cstheme="minorHAnsi"/>
          <w:color w:val="000000"/>
          <w:sz w:val="22"/>
          <w:szCs w:val="22"/>
          <w:shd w:val="clear" w:color="auto" w:fill="FFFFFF"/>
        </w:rPr>
      </w:pPr>
      <w:r w:rsidRPr="00162F1A">
        <w:rPr>
          <w:rFonts w:asciiTheme="minorHAnsi" w:hAnsiTheme="minorHAnsi"/>
          <w:sz w:val="22"/>
          <w:lang w:bidi="en-US"/>
        </w:rPr>
        <w:t xml:space="preserve">Having entered into this Agreement and using the </w:t>
      </w:r>
      <w:r w:rsidR="00714F5D">
        <w:rPr>
          <w:rFonts w:asciiTheme="minorHAnsi" w:hAnsiTheme="minorHAnsi"/>
          <w:sz w:val="22"/>
          <w:lang w:bidi="en-US"/>
        </w:rPr>
        <w:t>Platform</w:t>
      </w:r>
      <w:r w:rsidRPr="00162F1A">
        <w:rPr>
          <w:rFonts w:asciiTheme="minorHAnsi" w:hAnsiTheme="minorHAnsi"/>
          <w:sz w:val="22"/>
          <w:lang w:bidi="en-US"/>
        </w:rPr>
        <w:t xml:space="preserve">, </w:t>
      </w:r>
      <w:r w:rsidR="00714F5D">
        <w:rPr>
          <w:rFonts w:asciiTheme="minorHAnsi" w:hAnsiTheme="minorHAnsi"/>
          <w:sz w:val="22"/>
          <w:lang w:bidi="en-US"/>
        </w:rPr>
        <w:t>a User</w:t>
      </w:r>
      <w:r w:rsidR="00F85C3F" w:rsidRPr="00162F1A">
        <w:rPr>
          <w:rFonts w:asciiTheme="minorHAnsi" w:hAnsiTheme="minorHAnsi"/>
          <w:sz w:val="22"/>
          <w:shd w:val="clear" w:color="auto" w:fill="FFFFFF"/>
          <w:lang w:bidi="en-US"/>
        </w:rPr>
        <w:t xml:space="preserve"> </w:t>
      </w:r>
      <w:r w:rsidR="00714F5D">
        <w:rPr>
          <w:rFonts w:asciiTheme="minorHAnsi" w:hAnsiTheme="minorHAnsi"/>
          <w:sz w:val="22"/>
          <w:shd w:val="clear" w:color="auto" w:fill="FFFFFF"/>
          <w:lang w:bidi="en-US"/>
        </w:rPr>
        <w:t>obtains possibilities and options to</w:t>
      </w:r>
      <w:r w:rsidR="00F85C3F" w:rsidRPr="00162F1A">
        <w:rPr>
          <w:rFonts w:asciiTheme="minorHAnsi" w:hAnsiTheme="minorHAnsi"/>
          <w:sz w:val="22"/>
          <w:shd w:val="clear" w:color="auto" w:fill="FFFFFF"/>
          <w:lang w:bidi="en-US"/>
        </w:rPr>
        <w:t xml:space="preserve">, </w:t>
      </w:r>
      <w:r w:rsidR="00714F5D">
        <w:rPr>
          <w:rFonts w:asciiTheme="minorHAnsi" w:hAnsiTheme="minorHAnsi"/>
          <w:sz w:val="22"/>
          <w:shd w:val="clear" w:color="auto" w:fill="FFFFFF"/>
          <w:lang w:bidi="en-US"/>
        </w:rPr>
        <w:t xml:space="preserve">under conditions of the </w:t>
      </w:r>
      <w:r w:rsidR="000A544A">
        <w:rPr>
          <w:rFonts w:asciiTheme="minorHAnsi" w:hAnsiTheme="minorHAnsi"/>
          <w:sz w:val="22"/>
          <w:shd w:val="clear" w:color="auto" w:fill="FFFFFF"/>
          <w:lang w:bidi="en-US"/>
        </w:rPr>
        <w:t>Company</w:t>
      </w:r>
      <w:r w:rsidR="00714F5D">
        <w:rPr>
          <w:rFonts w:asciiTheme="minorHAnsi" w:hAnsiTheme="minorHAnsi"/>
          <w:sz w:val="22"/>
          <w:shd w:val="clear" w:color="auto" w:fill="FFFFFF"/>
          <w:lang w:bidi="en-US"/>
        </w:rPr>
        <w:t xml:space="preserve"> Legal documents</w:t>
      </w:r>
      <w:r w:rsidR="00F85C3F" w:rsidRPr="00162F1A">
        <w:rPr>
          <w:rFonts w:asciiTheme="minorHAnsi" w:hAnsiTheme="minorHAnsi"/>
          <w:sz w:val="22"/>
          <w:shd w:val="clear" w:color="auto" w:fill="FFFFFF"/>
          <w:lang w:bidi="en-US"/>
        </w:rPr>
        <w:t xml:space="preserve">: </w:t>
      </w:r>
    </w:p>
    <w:p w14:paraId="417FF737" w14:textId="77777777" w:rsidR="00F72418" w:rsidRPr="00F72418" w:rsidRDefault="00714F5D" w:rsidP="00714F5D">
      <w:pPr>
        <w:pStyle w:val="a3"/>
        <w:numPr>
          <w:ilvl w:val="1"/>
          <w:numId w:val="2"/>
        </w:numPr>
        <w:tabs>
          <w:tab w:val="left" w:pos="426"/>
        </w:tabs>
        <w:jc w:val="both"/>
        <w:rPr>
          <w:rFonts w:asciiTheme="minorHAnsi" w:hAnsiTheme="minorHAnsi" w:cstheme="minorHAnsi"/>
          <w:color w:val="000000"/>
          <w:sz w:val="22"/>
          <w:szCs w:val="22"/>
          <w:shd w:val="clear" w:color="auto" w:fill="FFFFFF"/>
        </w:rPr>
      </w:pPr>
      <w:r>
        <w:rPr>
          <w:rFonts w:asciiTheme="minorHAnsi" w:hAnsiTheme="minorHAnsi"/>
          <w:sz w:val="22"/>
          <w:shd w:val="clear" w:color="auto" w:fill="FFFFFF"/>
          <w:lang w:bidi="en-US"/>
        </w:rPr>
        <w:t>To become the Member of the Ecosystem</w:t>
      </w:r>
      <w:r w:rsidR="00F72418">
        <w:rPr>
          <w:rFonts w:asciiTheme="minorHAnsi" w:hAnsiTheme="minorHAnsi"/>
          <w:sz w:val="22"/>
          <w:shd w:val="clear" w:color="auto" w:fill="FFFFFF"/>
          <w:lang w:bidi="en-US"/>
        </w:rPr>
        <w:t xml:space="preserve"> with all relevant rights,</w:t>
      </w:r>
    </w:p>
    <w:p w14:paraId="5859513E" w14:textId="77777777" w:rsidR="00F72418" w:rsidRPr="00F72418" w:rsidRDefault="00F72418" w:rsidP="00714F5D">
      <w:pPr>
        <w:pStyle w:val="a3"/>
        <w:numPr>
          <w:ilvl w:val="1"/>
          <w:numId w:val="2"/>
        </w:numPr>
        <w:tabs>
          <w:tab w:val="left" w:pos="426"/>
        </w:tabs>
        <w:jc w:val="both"/>
        <w:rPr>
          <w:rFonts w:asciiTheme="minorHAnsi" w:hAnsiTheme="minorHAnsi" w:cstheme="minorHAnsi"/>
          <w:color w:val="000000"/>
          <w:sz w:val="22"/>
          <w:szCs w:val="22"/>
          <w:shd w:val="clear" w:color="auto" w:fill="FFFFFF"/>
        </w:rPr>
      </w:pPr>
      <w:r>
        <w:rPr>
          <w:rFonts w:asciiTheme="minorHAnsi" w:hAnsiTheme="minorHAnsi"/>
          <w:sz w:val="22"/>
          <w:shd w:val="clear" w:color="auto" w:fill="FFFFFF"/>
          <w:lang w:bidi="en-US"/>
        </w:rPr>
        <w:t xml:space="preserve"> To purchase goods, services and works of Partners – Members of the Ecosystem, in accordance with the rules and provisions of their Loyalty programs, including the right to obtain Cashbacks as a return of a part of initial purchase price, </w:t>
      </w:r>
    </w:p>
    <w:p w14:paraId="0B07A4AF" w14:textId="26AC1A66" w:rsidR="00F72418" w:rsidRPr="00F72418" w:rsidRDefault="00F72418" w:rsidP="00714F5D">
      <w:pPr>
        <w:pStyle w:val="a3"/>
        <w:numPr>
          <w:ilvl w:val="1"/>
          <w:numId w:val="2"/>
        </w:numPr>
        <w:tabs>
          <w:tab w:val="left" w:pos="426"/>
        </w:tabs>
        <w:jc w:val="both"/>
        <w:rPr>
          <w:rFonts w:asciiTheme="minorHAnsi" w:hAnsiTheme="minorHAnsi" w:cstheme="minorHAnsi"/>
          <w:color w:val="000000"/>
          <w:sz w:val="22"/>
          <w:szCs w:val="22"/>
          <w:shd w:val="clear" w:color="auto" w:fill="FFFFFF"/>
        </w:rPr>
      </w:pPr>
      <w:r>
        <w:rPr>
          <w:rFonts w:asciiTheme="minorHAnsi" w:hAnsiTheme="minorHAnsi"/>
          <w:sz w:val="22"/>
          <w:shd w:val="clear" w:color="auto" w:fill="FFFFFF"/>
          <w:lang w:bidi="en-US"/>
        </w:rPr>
        <w:t xml:space="preserve">Purchase the </w:t>
      </w:r>
      <w:r w:rsidR="000A544A">
        <w:rPr>
          <w:rFonts w:asciiTheme="minorHAnsi" w:hAnsiTheme="minorHAnsi"/>
          <w:sz w:val="22"/>
          <w:shd w:val="clear" w:color="auto" w:fill="FFFFFF"/>
          <w:lang w:bidi="en-US"/>
        </w:rPr>
        <w:t>Company</w:t>
      </w:r>
      <w:r>
        <w:rPr>
          <w:rFonts w:asciiTheme="minorHAnsi" w:hAnsiTheme="minorHAnsi"/>
          <w:sz w:val="22"/>
          <w:shd w:val="clear" w:color="auto" w:fill="FFFFFF"/>
          <w:lang w:bidi="en-US"/>
        </w:rPr>
        <w:t xml:space="preserve"> paid services,</w:t>
      </w:r>
    </w:p>
    <w:p w14:paraId="53AC869F" w14:textId="337D7F8A" w:rsidR="009E6C14" w:rsidRPr="00162F1A" w:rsidRDefault="00F72418" w:rsidP="00714F5D">
      <w:pPr>
        <w:pStyle w:val="a3"/>
        <w:numPr>
          <w:ilvl w:val="1"/>
          <w:numId w:val="2"/>
        </w:numPr>
        <w:tabs>
          <w:tab w:val="left" w:pos="426"/>
        </w:tabs>
        <w:jc w:val="both"/>
        <w:rPr>
          <w:rFonts w:asciiTheme="minorHAnsi" w:hAnsiTheme="minorHAnsi" w:cstheme="minorHAnsi"/>
          <w:color w:val="000000"/>
          <w:sz w:val="22"/>
          <w:szCs w:val="22"/>
          <w:shd w:val="clear" w:color="auto" w:fill="FFFFFF"/>
        </w:rPr>
      </w:pPr>
      <w:r>
        <w:rPr>
          <w:rFonts w:asciiTheme="minorHAnsi" w:hAnsiTheme="minorHAnsi"/>
          <w:sz w:val="22"/>
          <w:shd w:val="clear" w:color="auto" w:fill="FFFFFF"/>
          <w:lang w:bidi="en-US"/>
        </w:rPr>
        <w:t xml:space="preserve"> For fee (if it is provided by the Legal documents of the </w:t>
      </w:r>
      <w:r w:rsidR="000A544A">
        <w:rPr>
          <w:rFonts w:asciiTheme="minorHAnsi" w:hAnsiTheme="minorHAnsi"/>
          <w:sz w:val="22"/>
          <w:shd w:val="clear" w:color="auto" w:fill="FFFFFF"/>
          <w:lang w:bidi="en-US"/>
        </w:rPr>
        <w:t>Company</w:t>
      </w:r>
      <w:r>
        <w:rPr>
          <w:rFonts w:asciiTheme="minorHAnsi" w:hAnsiTheme="minorHAnsi"/>
          <w:sz w:val="22"/>
          <w:shd w:val="clear" w:color="auto" w:fill="FFFFFF"/>
          <w:lang w:bidi="en-US"/>
        </w:rPr>
        <w:t xml:space="preserve"> and by User’s tariff):</w:t>
      </w:r>
      <w:r w:rsidR="009E6C14" w:rsidRPr="00162F1A">
        <w:rPr>
          <w:rFonts w:asciiTheme="minorHAnsi" w:hAnsiTheme="minorHAnsi"/>
          <w:sz w:val="22"/>
          <w:shd w:val="clear" w:color="auto" w:fill="FFFFFF"/>
          <w:lang w:bidi="en-US"/>
        </w:rPr>
        <w:t xml:space="preserve"> </w:t>
      </w:r>
    </w:p>
    <w:p w14:paraId="4A6BE610" w14:textId="39EA327F" w:rsidR="00F72418" w:rsidRPr="00F72418" w:rsidRDefault="00F72418" w:rsidP="009E6C14">
      <w:pPr>
        <w:pStyle w:val="a3"/>
        <w:numPr>
          <w:ilvl w:val="0"/>
          <w:numId w:val="3"/>
        </w:numPr>
        <w:tabs>
          <w:tab w:val="left" w:pos="426"/>
        </w:tabs>
        <w:jc w:val="both"/>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Promote the Ecosystem and it’s Members among legal entities and natural persons, known to a User,</w:t>
      </w:r>
    </w:p>
    <w:p w14:paraId="7516552E" w14:textId="07EFF8E0" w:rsidR="009E6C14" w:rsidRPr="00F72418" w:rsidRDefault="009E6C14" w:rsidP="00F72418">
      <w:pPr>
        <w:pStyle w:val="a3"/>
        <w:numPr>
          <w:ilvl w:val="0"/>
          <w:numId w:val="3"/>
        </w:numPr>
        <w:tabs>
          <w:tab w:val="left" w:pos="426"/>
        </w:tabs>
        <w:jc w:val="both"/>
        <w:rPr>
          <w:rFonts w:asciiTheme="minorHAnsi" w:hAnsiTheme="minorHAnsi" w:cstheme="minorHAnsi"/>
          <w:color w:val="000000"/>
          <w:sz w:val="22"/>
          <w:szCs w:val="22"/>
          <w:shd w:val="clear" w:color="auto" w:fill="FFFFFF"/>
        </w:rPr>
      </w:pPr>
      <w:r w:rsidRPr="00162F1A">
        <w:rPr>
          <w:rFonts w:asciiTheme="minorHAnsi" w:hAnsiTheme="minorHAnsi"/>
          <w:sz w:val="22"/>
          <w:shd w:val="clear" w:color="auto" w:fill="FFFFFF"/>
          <w:lang w:bidi="en-US"/>
        </w:rPr>
        <w:t xml:space="preserve">attract the new potential </w:t>
      </w:r>
      <w:r w:rsidR="00F72418">
        <w:rPr>
          <w:rFonts w:asciiTheme="minorHAnsi" w:hAnsiTheme="minorHAnsi"/>
          <w:sz w:val="22"/>
          <w:shd w:val="clear" w:color="auto" w:fill="FFFFFF"/>
          <w:lang w:bidi="en-US"/>
        </w:rPr>
        <w:t>Users</w:t>
      </w:r>
      <w:r w:rsidRPr="00F72418">
        <w:rPr>
          <w:shd w:val="clear" w:color="auto" w:fill="FFFFFF"/>
          <w:lang w:bidi="en-US"/>
        </w:rPr>
        <w:t xml:space="preserve">. </w:t>
      </w:r>
    </w:p>
    <w:p w14:paraId="74CEACBC" w14:textId="77777777" w:rsidR="0092708C" w:rsidRPr="00162F1A" w:rsidRDefault="0092708C" w:rsidP="0092708C">
      <w:pPr>
        <w:pStyle w:val="a3"/>
        <w:tabs>
          <w:tab w:val="left" w:pos="426"/>
        </w:tabs>
        <w:jc w:val="both"/>
        <w:rPr>
          <w:rFonts w:asciiTheme="minorHAnsi" w:hAnsiTheme="minorHAnsi" w:cstheme="minorHAnsi"/>
          <w:color w:val="000000"/>
          <w:sz w:val="22"/>
          <w:szCs w:val="22"/>
          <w:shd w:val="clear" w:color="auto" w:fill="FFFFFF"/>
        </w:rPr>
      </w:pPr>
    </w:p>
    <w:p w14:paraId="37C59F35" w14:textId="28C6AC1A" w:rsidR="00F85C3F" w:rsidRPr="00162F1A" w:rsidRDefault="00F72418" w:rsidP="009E6C14">
      <w:pPr>
        <w:tabs>
          <w:tab w:val="left" w:pos="426"/>
        </w:tabs>
        <w:spacing w:after="0" w:line="240" w:lineRule="auto"/>
        <w:jc w:val="both"/>
        <w:rPr>
          <w:rFonts w:cstheme="minorHAnsi"/>
          <w:color w:val="000000"/>
          <w:shd w:val="clear" w:color="auto" w:fill="FFFFFF"/>
        </w:rPr>
      </w:pPr>
      <w:r>
        <w:rPr>
          <w:shd w:val="clear" w:color="auto" w:fill="FFFFFF"/>
          <w:lang w:bidi="en-US"/>
        </w:rPr>
        <w:t>10</w:t>
      </w:r>
      <w:r w:rsidR="00B377A5" w:rsidRPr="00162F1A">
        <w:rPr>
          <w:shd w:val="clear" w:color="auto" w:fill="FFFFFF"/>
          <w:lang w:bidi="en-US"/>
        </w:rPr>
        <w:t xml:space="preserve">. </w:t>
      </w:r>
      <w:r>
        <w:rPr>
          <w:lang w:bidi="en-US"/>
        </w:rPr>
        <w:t>A User</w:t>
      </w:r>
      <w:r w:rsidR="00F85C3F" w:rsidRPr="00162F1A">
        <w:rPr>
          <w:shd w:val="clear" w:color="auto" w:fill="FFFFFF"/>
          <w:lang w:bidi="en-US"/>
        </w:rPr>
        <w:t xml:space="preserve"> performs actions listed in section </w:t>
      </w:r>
      <w:r>
        <w:rPr>
          <w:shd w:val="clear" w:color="auto" w:fill="FFFFFF"/>
          <w:lang w:bidi="en-US"/>
        </w:rPr>
        <w:t>9.4</w:t>
      </w:r>
      <w:r w:rsidR="00F85C3F" w:rsidRPr="00162F1A">
        <w:rPr>
          <w:shd w:val="clear" w:color="auto" w:fill="FFFFFF"/>
          <w:lang w:bidi="en-US"/>
        </w:rPr>
        <w:t>, independently and at own option, in manner not prohibited by law,</w:t>
      </w:r>
      <w:r>
        <w:rPr>
          <w:shd w:val="clear" w:color="auto" w:fill="FFFFFF"/>
          <w:lang w:bidi="en-US"/>
        </w:rPr>
        <w:t xml:space="preserve"> and in accordance with </w:t>
      </w:r>
      <w:r w:rsidR="000A544A">
        <w:rPr>
          <w:shd w:val="clear" w:color="auto" w:fill="FFFFFF"/>
          <w:lang w:bidi="en-US"/>
        </w:rPr>
        <w:t>The Company</w:t>
      </w:r>
      <w:r>
        <w:rPr>
          <w:shd w:val="clear" w:color="auto" w:fill="FFFFFF"/>
          <w:lang w:bidi="en-US"/>
        </w:rPr>
        <w:t xml:space="preserve"> legal documents and applicable laws</w:t>
      </w:r>
      <w:r w:rsidR="00F85C3F" w:rsidRPr="00162F1A">
        <w:rPr>
          <w:shd w:val="clear" w:color="auto" w:fill="FFFFFF"/>
          <w:lang w:bidi="en-US"/>
        </w:rPr>
        <w:t>.</w:t>
      </w:r>
    </w:p>
    <w:p w14:paraId="33799849" w14:textId="77777777" w:rsidR="0092708C" w:rsidRPr="00162F1A" w:rsidRDefault="0092708C" w:rsidP="009E6C14">
      <w:pPr>
        <w:tabs>
          <w:tab w:val="left" w:pos="426"/>
        </w:tabs>
        <w:spacing w:after="0" w:line="240" w:lineRule="auto"/>
        <w:jc w:val="both"/>
        <w:rPr>
          <w:rFonts w:cstheme="minorHAnsi"/>
          <w:color w:val="000000"/>
          <w:shd w:val="clear" w:color="auto" w:fill="FFFFFF"/>
        </w:rPr>
      </w:pPr>
    </w:p>
    <w:p w14:paraId="5AD3EECD" w14:textId="7092ABB8" w:rsidR="00F85C3F" w:rsidRPr="00162F1A" w:rsidRDefault="00F72418" w:rsidP="009E6C14">
      <w:pPr>
        <w:tabs>
          <w:tab w:val="left" w:pos="426"/>
        </w:tabs>
        <w:spacing w:after="0" w:line="240" w:lineRule="auto"/>
        <w:jc w:val="both"/>
        <w:rPr>
          <w:rFonts w:cstheme="minorHAnsi"/>
          <w:color w:val="000000"/>
          <w:shd w:val="clear" w:color="auto" w:fill="FFFFFF"/>
        </w:rPr>
      </w:pPr>
      <w:r>
        <w:rPr>
          <w:shd w:val="clear" w:color="auto" w:fill="FFFFFF"/>
          <w:lang w:bidi="en-US"/>
        </w:rPr>
        <w:t>11</w:t>
      </w:r>
      <w:r w:rsidR="00B377A5" w:rsidRPr="00162F1A">
        <w:rPr>
          <w:shd w:val="clear" w:color="auto" w:fill="FFFFFF"/>
          <w:lang w:bidi="en-US"/>
        </w:rPr>
        <w:t xml:space="preserve">. The fee </w:t>
      </w:r>
      <w:r>
        <w:rPr>
          <w:shd w:val="clear" w:color="auto" w:fill="FFFFFF"/>
          <w:lang w:bidi="en-US"/>
        </w:rPr>
        <w:t xml:space="preserve">under section 9.4 and terms and conditions of </w:t>
      </w:r>
      <w:r w:rsidR="008A0744">
        <w:rPr>
          <w:shd w:val="clear" w:color="auto" w:fill="FFFFFF"/>
          <w:lang w:bidi="en-US"/>
        </w:rPr>
        <w:t>a</w:t>
      </w:r>
      <w:r>
        <w:rPr>
          <w:shd w:val="clear" w:color="auto" w:fill="FFFFFF"/>
          <w:lang w:bidi="en-US"/>
        </w:rPr>
        <w:t xml:space="preserve"> payment are settled by </w:t>
      </w:r>
      <w:r w:rsidR="000A544A">
        <w:rPr>
          <w:shd w:val="clear" w:color="auto" w:fill="FFFFFF"/>
          <w:lang w:bidi="en-US"/>
        </w:rPr>
        <w:t>The Company</w:t>
      </w:r>
      <w:r>
        <w:rPr>
          <w:shd w:val="clear" w:color="auto" w:fill="FFFFFF"/>
          <w:lang w:bidi="en-US"/>
        </w:rPr>
        <w:t xml:space="preserve"> under its own discretion in the </w:t>
      </w:r>
      <w:r w:rsidR="000A544A">
        <w:rPr>
          <w:shd w:val="clear" w:color="auto" w:fill="FFFFFF"/>
          <w:lang w:bidi="en-US"/>
        </w:rPr>
        <w:t>Company</w:t>
      </w:r>
      <w:r>
        <w:rPr>
          <w:shd w:val="clear" w:color="auto" w:fill="FFFFFF"/>
          <w:lang w:bidi="en-US"/>
        </w:rPr>
        <w:t xml:space="preserve"> legal documents.</w:t>
      </w:r>
    </w:p>
    <w:p w14:paraId="0F7D16DA" w14:textId="77777777" w:rsidR="0092708C" w:rsidRPr="00162F1A" w:rsidRDefault="0092708C" w:rsidP="009E6C14">
      <w:pPr>
        <w:tabs>
          <w:tab w:val="left" w:pos="426"/>
        </w:tabs>
        <w:spacing w:after="0" w:line="240" w:lineRule="auto"/>
        <w:jc w:val="both"/>
        <w:rPr>
          <w:rFonts w:cstheme="minorHAnsi"/>
          <w:color w:val="000000"/>
          <w:shd w:val="clear" w:color="auto" w:fill="FFFFFF"/>
        </w:rPr>
      </w:pPr>
    </w:p>
    <w:p w14:paraId="2CBEF6C2" w14:textId="26676939" w:rsidR="009231BA" w:rsidRDefault="009231BA" w:rsidP="009E6C14">
      <w:pPr>
        <w:tabs>
          <w:tab w:val="left" w:pos="426"/>
        </w:tabs>
        <w:spacing w:after="0" w:line="240" w:lineRule="auto"/>
        <w:jc w:val="both"/>
        <w:rPr>
          <w:shd w:val="clear" w:color="auto" w:fill="FFFFFF"/>
          <w:lang w:bidi="en-US"/>
        </w:rPr>
      </w:pPr>
      <w:r>
        <w:rPr>
          <w:shd w:val="clear" w:color="auto" w:fill="FFFFFF"/>
          <w:lang w:bidi="en-US"/>
        </w:rPr>
        <w:t>12</w:t>
      </w:r>
      <w:r w:rsidR="00B377A5" w:rsidRPr="00162F1A">
        <w:rPr>
          <w:shd w:val="clear" w:color="auto" w:fill="FFFFFF"/>
          <w:lang w:bidi="en-US"/>
        </w:rPr>
        <w:t xml:space="preserve">. </w:t>
      </w:r>
      <w:r w:rsidR="000A544A">
        <w:rPr>
          <w:shd w:val="clear" w:color="auto" w:fill="FFFFFF"/>
          <w:lang w:bidi="en-US"/>
        </w:rPr>
        <w:t>the Company</w:t>
      </w:r>
      <w:r w:rsidR="00B377A5" w:rsidRPr="00162F1A">
        <w:rPr>
          <w:shd w:val="clear" w:color="auto" w:fill="FFFFFF"/>
          <w:lang w:bidi="en-US"/>
        </w:rPr>
        <w:t xml:space="preserve"> pays the </w:t>
      </w:r>
      <w:r>
        <w:rPr>
          <w:shd w:val="clear" w:color="auto" w:fill="FFFFFF"/>
          <w:lang w:bidi="en-US"/>
        </w:rPr>
        <w:t xml:space="preserve">Cashback to a User acting as an agent of a Partner (merchant) on the basis of an agreement concluded with such merchant and subject to the terms and conditions of the merchant’s Loyalty Program and </w:t>
      </w:r>
      <w:r w:rsidR="000A544A">
        <w:rPr>
          <w:shd w:val="clear" w:color="auto" w:fill="FFFFFF"/>
          <w:lang w:bidi="en-US"/>
        </w:rPr>
        <w:t>The Company</w:t>
      </w:r>
      <w:r>
        <w:rPr>
          <w:shd w:val="clear" w:color="auto" w:fill="FFFFFF"/>
          <w:lang w:bidi="en-US"/>
        </w:rPr>
        <w:t xml:space="preserve"> legal documents.</w:t>
      </w:r>
    </w:p>
    <w:p w14:paraId="4BA37D98" w14:textId="3C587F51" w:rsidR="002E6F2F" w:rsidRPr="00162F1A" w:rsidRDefault="002E6F2F" w:rsidP="009231BA">
      <w:pPr>
        <w:tabs>
          <w:tab w:val="left" w:pos="426"/>
        </w:tabs>
        <w:spacing w:after="0" w:line="240" w:lineRule="auto"/>
        <w:jc w:val="both"/>
        <w:rPr>
          <w:rFonts w:cstheme="minorHAnsi"/>
          <w:color w:val="000000"/>
          <w:shd w:val="clear" w:color="auto" w:fill="FFFFFF"/>
        </w:rPr>
      </w:pPr>
      <w:r w:rsidRPr="00162F1A">
        <w:rPr>
          <w:shd w:val="clear" w:color="auto" w:fill="FFFFFF"/>
          <w:lang w:bidi="en-US"/>
        </w:rPr>
        <w:t xml:space="preserve"> </w:t>
      </w:r>
    </w:p>
    <w:p w14:paraId="5A161AFE" w14:textId="77777777" w:rsidR="0092708C" w:rsidRPr="00162F1A" w:rsidRDefault="0092708C" w:rsidP="009E6C14">
      <w:pPr>
        <w:tabs>
          <w:tab w:val="left" w:pos="426"/>
        </w:tabs>
        <w:spacing w:after="0" w:line="240" w:lineRule="auto"/>
        <w:jc w:val="both"/>
        <w:rPr>
          <w:rFonts w:cstheme="minorHAnsi"/>
          <w:color w:val="000000"/>
          <w:shd w:val="clear" w:color="auto" w:fill="FFFFFF"/>
        </w:rPr>
      </w:pPr>
    </w:p>
    <w:p w14:paraId="41FFAB1E" w14:textId="3CBDC249" w:rsidR="003B379E" w:rsidRDefault="002E6F2F" w:rsidP="009E6C14">
      <w:pPr>
        <w:tabs>
          <w:tab w:val="left" w:pos="426"/>
        </w:tabs>
        <w:spacing w:after="0" w:line="240" w:lineRule="auto"/>
        <w:jc w:val="both"/>
        <w:rPr>
          <w:shd w:val="clear" w:color="auto" w:fill="FFFFFF"/>
          <w:lang w:bidi="en-US"/>
        </w:rPr>
      </w:pPr>
      <w:r w:rsidRPr="00162F1A">
        <w:rPr>
          <w:shd w:val="clear" w:color="auto" w:fill="FFFFFF"/>
          <w:lang w:bidi="en-US"/>
        </w:rPr>
        <w:lastRenderedPageBreak/>
        <w:t>1</w:t>
      </w:r>
      <w:r w:rsidR="009231BA">
        <w:rPr>
          <w:shd w:val="clear" w:color="auto" w:fill="FFFFFF"/>
          <w:lang w:bidi="en-US"/>
        </w:rPr>
        <w:t>3</w:t>
      </w:r>
      <w:r w:rsidRPr="00162F1A">
        <w:rPr>
          <w:shd w:val="clear" w:color="auto" w:fill="FFFFFF"/>
          <w:lang w:bidi="en-US"/>
        </w:rPr>
        <w:t xml:space="preserve">. </w:t>
      </w:r>
      <w:r w:rsidR="003B379E">
        <w:rPr>
          <w:shd w:val="clear" w:color="auto" w:fill="FFFFFF"/>
          <w:lang w:bidi="en-US"/>
        </w:rPr>
        <w:t xml:space="preserve">By entering this Agreement a User provides the </w:t>
      </w:r>
      <w:r w:rsidR="000A544A">
        <w:rPr>
          <w:shd w:val="clear" w:color="auto" w:fill="FFFFFF"/>
          <w:lang w:bidi="en-US"/>
        </w:rPr>
        <w:t>Company</w:t>
      </w:r>
      <w:r w:rsidR="003B379E">
        <w:rPr>
          <w:shd w:val="clear" w:color="auto" w:fill="FFFFFF"/>
          <w:lang w:bidi="en-US"/>
        </w:rPr>
        <w:t xml:space="preserve"> to act under User’s assignment and on User’s behalf in purposes of obtaining a Cashback, including the following: to communicate with the Merchant</w:t>
      </w:r>
      <w:r w:rsidR="008E31F5">
        <w:rPr>
          <w:shd w:val="clear" w:color="auto" w:fill="FFFFFF"/>
          <w:lang w:bidi="en-US"/>
        </w:rPr>
        <w:t>, obtain a transaction information which is a basis for Cashback, receive the funds at the Merchant which constitute a Cashback funds, and to transfer the Cashback to a User by means of an engaged payment service provider using a payment details provided by a User.</w:t>
      </w:r>
    </w:p>
    <w:p w14:paraId="2CEC8F0A" w14:textId="77777777" w:rsidR="003B379E" w:rsidRDefault="003B379E" w:rsidP="009E6C14">
      <w:pPr>
        <w:tabs>
          <w:tab w:val="left" w:pos="426"/>
        </w:tabs>
        <w:spacing w:after="0" w:line="240" w:lineRule="auto"/>
        <w:jc w:val="both"/>
        <w:rPr>
          <w:shd w:val="clear" w:color="auto" w:fill="FFFFFF"/>
          <w:lang w:bidi="en-US"/>
        </w:rPr>
      </w:pPr>
    </w:p>
    <w:p w14:paraId="29968D4F" w14:textId="56D33C7D" w:rsidR="005E7AF9" w:rsidRPr="008E31F5" w:rsidRDefault="005E7AF9" w:rsidP="005E7AF9">
      <w:pPr>
        <w:tabs>
          <w:tab w:val="left" w:pos="426"/>
        </w:tabs>
        <w:spacing w:after="0" w:line="240" w:lineRule="auto"/>
        <w:jc w:val="both"/>
        <w:rPr>
          <w:shd w:val="clear" w:color="auto" w:fill="FFFFFF"/>
          <w:lang w:bidi="en-US"/>
        </w:rPr>
      </w:pPr>
      <w:r>
        <w:rPr>
          <w:lang w:bidi="en-US"/>
        </w:rPr>
        <w:t xml:space="preserve">14. A User </w:t>
      </w:r>
      <w:r w:rsidRPr="00162F1A">
        <w:rPr>
          <w:shd w:val="clear" w:color="auto" w:fill="FFFFFF"/>
          <w:lang w:bidi="en-US"/>
        </w:rPr>
        <w:t>agrees that</w:t>
      </w:r>
      <w:r>
        <w:rPr>
          <w:shd w:val="clear" w:color="auto" w:fill="FFFFFF"/>
          <w:lang w:bidi="en-US"/>
        </w:rPr>
        <w:t xml:space="preserve"> by entering this Agreement a User provides the </w:t>
      </w:r>
      <w:r w:rsidR="000A544A">
        <w:rPr>
          <w:shd w:val="clear" w:color="auto" w:fill="FFFFFF"/>
          <w:lang w:bidi="en-US"/>
        </w:rPr>
        <w:t>Company</w:t>
      </w:r>
      <w:r>
        <w:rPr>
          <w:shd w:val="clear" w:color="auto" w:fill="FFFFFF"/>
          <w:lang w:bidi="en-US"/>
        </w:rPr>
        <w:t xml:space="preserve"> an unconditional right to</w:t>
      </w:r>
      <w:r w:rsidRPr="00162F1A">
        <w:rPr>
          <w:shd w:val="clear" w:color="auto" w:fill="FFFFFF"/>
          <w:lang w:bidi="en-US"/>
        </w:rPr>
        <w:t xml:space="preserve">: </w:t>
      </w:r>
    </w:p>
    <w:p w14:paraId="0FB7DCA7" w14:textId="00C47CAD" w:rsidR="005E7AF9" w:rsidRPr="00162F1A" w:rsidRDefault="005E7AF9" w:rsidP="005E7AF9">
      <w:pPr>
        <w:pStyle w:val="a3"/>
        <w:numPr>
          <w:ilvl w:val="0"/>
          <w:numId w:val="6"/>
        </w:numPr>
        <w:tabs>
          <w:tab w:val="left" w:pos="426"/>
        </w:tabs>
        <w:jc w:val="both"/>
        <w:rPr>
          <w:rFonts w:asciiTheme="minorHAnsi" w:hAnsiTheme="minorHAnsi" w:cstheme="minorHAnsi"/>
          <w:color w:val="000000"/>
          <w:sz w:val="22"/>
          <w:szCs w:val="22"/>
          <w:shd w:val="clear" w:color="auto" w:fill="FFFFFF"/>
        </w:rPr>
      </w:pPr>
      <w:r w:rsidRPr="00162F1A">
        <w:rPr>
          <w:rFonts w:asciiTheme="minorHAnsi" w:hAnsiTheme="minorHAnsi"/>
          <w:sz w:val="22"/>
          <w:shd w:val="clear" w:color="auto" w:fill="FFFFFF"/>
          <w:lang w:bidi="en-US"/>
        </w:rPr>
        <w:t xml:space="preserve">keep records of the </w:t>
      </w:r>
      <w:r>
        <w:rPr>
          <w:rFonts w:asciiTheme="minorHAnsi" w:hAnsiTheme="minorHAnsi"/>
          <w:sz w:val="22"/>
          <w:shd w:val="clear" w:color="auto" w:fill="FFFFFF"/>
          <w:lang w:bidi="en-US"/>
        </w:rPr>
        <w:t>Cashback</w:t>
      </w:r>
      <w:r w:rsidRPr="00162F1A">
        <w:rPr>
          <w:rFonts w:asciiTheme="minorHAnsi" w:hAnsiTheme="minorHAnsi"/>
          <w:sz w:val="22"/>
          <w:shd w:val="clear" w:color="auto" w:fill="FFFFFF"/>
          <w:lang w:bidi="en-US"/>
        </w:rPr>
        <w:t xml:space="preserve"> payable to </w:t>
      </w:r>
      <w:r>
        <w:rPr>
          <w:rFonts w:asciiTheme="minorHAnsi" w:hAnsiTheme="minorHAnsi"/>
          <w:sz w:val="22"/>
          <w:shd w:val="clear" w:color="auto" w:fill="FFFFFF"/>
          <w:lang w:bidi="en-US"/>
        </w:rPr>
        <w:t>a User</w:t>
      </w:r>
      <w:r w:rsidRPr="00162F1A">
        <w:rPr>
          <w:rFonts w:asciiTheme="minorHAnsi" w:hAnsiTheme="minorHAnsi"/>
          <w:sz w:val="22"/>
          <w:shd w:val="clear" w:color="auto" w:fill="FFFFFF"/>
          <w:lang w:bidi="en-US"/>
        </w:rPr>
        <w:t xml:space="preserve"> in conventional units RC used in the internal accounting system of </w:t>
      </w:r>
      <w:r w:rsidR="000A544A">
        <w:rPr>
          <w:rFonts w:asciiTheme="minorHAnsi" w:hAnsiTheme="minorHAnsi"/>
          <w:sz w:val="22"/>
          <w:shd w:val="clear" w:color="auto" w:fill="FFFFFF"/>
          <w:lang w:bidi="en-US"/>
        </w:rPr>
        <w:t>the Company</w:t>
      </w:r>
      <w:r w:rsidRPr="00162F1A">
        <w:rPr>
          <w:rFonts w:asciiTheme="minorHAnsi" w:hAnsiTheme="minorHAnsi"/>
          <w:sz w:val="22"/>
          <w:shd w:val="clear" w:color="auto" w:fill="FFFFFF"/>
          <w:lang w:bidi="en-US"/>
        </w:rPr>
        <w:t>,</w:t>
      </w:r>
      <w:r>
        <w:rPr>
          <w:rFonts w:asciiTheme="minorHAnsi" w:hAnsiTheme="minorHAnsi"/>
          <w:sz w:val="22"/>
          <w:shd w:val="clear" w:color="auto" w:fill="FFFFFF"/>
          <w:lang w:bidi="en-US"/>
        </w:rPr>
        <w:t xml:space="preserve"> in accordance with the conditions and rules of calculation and accounting stipulated by the </w:t>
      </w:r>
      <w:r w:rsidR="000A544A">
        <w:rPr>
          <w:rFonts w:asciiTheme="minorHAnsi" w:hAnsiTheme="minorHAnsi"/>
          <w:sz w:val="22"/>
          <w:shd w:val="clear" w:color="auto" w:fill="FFFFFF"/>
          <w:lang w:bidi="en-US"/>
        </w:rPr>
        <w:t>Company</w:t>
      </w:r>
      <w:r>
        <w:rPr>
          <w:rFonts w:asciiTheme="minorHAnsi" w:hAnsiTheme="minorHAnsi"/>
          <w:sz w:val="22"/>
          <w:shd w:val="clear" w:color="auto" w:fill="FFFFFF"/>
          <w:lang w:bidi="en-US"/>
        </w:rPr>
        <w:t xml:space="preserve"> legal documents,</w:t>
      </w:r>
    </w:p>
    <w:p w14:paraId="1B98BB0D" w14:textId="6AE45D12" w:rsidR="005E7AF9" w:rsidRPr="00162F1A" w:rsidRDefault="005E7AF9" w:rsidP="005E7AF9">
      <w:pPr>
        <w:pStyle w:val="a3"/>
        <w:numPr>
          <w:ilvl w:val="0"/>
          <w:numId w:val="6"/>
        </w:numPr>
        <w:tabs>
          <w:tab w:val="left" w:pos="426"/>
        </w:tabs>
        <w:jc w:val="both"/>
        <w:rPr>
          <w:rFonts w:asciiTheme="minorHAnsi" w:hAnsiTheme="minorHAnsi" w:cstheme="minorHAnsi"/>
          <w:color w:val="000000"/>
          <w:sz w:val="22"/>
          <w:szCs w:val="22"/>
          <w:shd w:val="clear" w:color="auto" w:fill="FFFFFF"/>
        </w:rPr>
      </w:pPr>
      <w:r w:rsidRPr="00162F1A">
        <w:rPr>
          <w:rFonts w:asciiTheme="minorHAnsi" w:hAnsiTheme="minorHAnsi"/>
          <w:sz w:val="22"/>
          <w:shd w:val="clear" w:color="auto" w:fill="FFFFFF"/>
          <w:lang w:bidi="en-US"/>
        </w:rPr>
        <w:t xml:space="preserve">set off </w:t>
      </w:r>
      <w:r w:rsidR="000A544A">
        <w:rPr>
          <w:rFonts w:asciiTheme="minorHAnsi" w:hAnsiTheme="minorHAnsi"/>
          <w:sz w:val="22"/>
          <w:shd w:val="clear" w:color="auto" w:fill="FFFFFF"/>
          <w:lang w:bidi="en-US"/>
        </w:rPr>
        <w:t>the Company</w:t>
      </w:r>
      <w:r w:rsidRPr="00162F1A">
        <w:rPr>
          <w:rFonts w:asciiTheme="minorHAnsi" w:hAnsiTheme="minorHAnsi"/>
          <w:sz w:val="22"/>
          <w:shd w:val="clear" w:color="auto" w:fill="FFFFFF"/>
          <w:lang w:bidi="en-US"/>
        </w:rPr>
        <w:t xml:space="preserve"> liabilities to </w:t>
      </w:r>
      <w:r>
        <w:rPr>
          <w:rFonts w:asciiTheme="minorHAnsi" w:hAnsiTheme="minorHAnsi"/>
          <w:sz w:val="22"/>
          <w:shd w:val="clear" w:color="auto" w:fill="FFFFFF"/>
          <w:lang w:bidi="en-US"/>
        </w:rPr>
        <w:t xml:space="preserve">a User </w:t>
      </w:r>
      <w:r w:rsidRPr="00162F1A">
        <w:rPr>
          <w:rFonts w:asciiTheme="minorHAnsi" w:hAnsiTheme="minorHAnsi"/>
          <w:sz w:val="22"/>
          <w:shd w:val="clear" w:color="auto" w:fill="FFFFFF"/>
          <w:lang w:bidi="en-US"/>
        </w:rPr>
        <w:t xml:space="preserve">(payable </w:t>
      </w:r>
      <w:r>
        <w:rPr>
          <w:rFonts w:asciiTheme="minorHAnsi" w:hAnsiTheme="minorHAnsi"/>
          <w:sz w:val="22"/>
          <w:shd w:val="clear" w:color="auto" w:fill="FFFFFF"/>
          <w:lang w:bidi="en-US"/>
        </w:rPr>
        <w:t>Cashback</w:t>
      </w:r>
      <w:r w:rsidRPr="00162F1A">
        <w:rPr>
          <w:rFonts w:asciiTheme="minorHAnsi" w:hAnsiTheme="minorHAnsi"/>
          <w:sz w:val="22"/>
          <w:shd w:val="clear" w:color="auto" w:fill="FFFFFF"/>
          <w:lang w:bidi="en-US"/>
        </w:rPr>
        <w:t xml:space="preserve">), as well as </w:t>
      </w:r>
      <w:r>
        <w:rPr>
          <w:rFonts w:asciiTheme="minorHAnsi" w:hAnsiTheme="minorHAnsi"/>
          <w:sz w:val="22"/>
          <w:lang w:bidi="en-US"/>
        </w:rPr>
        <w:t>User</w:t>
      </w:r>
      <w:r w:rsidRPr="00162F1A">
        <w:rPr>
          <w:rFonts w:asciiTheme="minorHAnsi" w:hAnsiTheme="minorHAnsi"/>
          <w:sz w:val="22"/>
          <w:lang w:bidi="en-US"/>
        </w:rPr>
        <w:t>’s liabilities</w:t>
      </w:r>
      <w:r w:rsidRPr="00162F1A">
        <w:rPr>
          <w:rFonts w:asciiTheme="minorHAnsi" w:hAnsiTheme="minorHAnsi"/>
          <w:sz w:val="22"/>
          <w:shd w:val="clear" w:color="auto" w:fill="FFFFFF"/>
          <w:lang w:bidi="en-US"/>
        </w:rPr>
        <w:t xml:space="preserve"> to </w:t>
      </w:r>
      <w:r w:rsidR="000A544A">
        <w:rPr>
          <w:rFonts w:asciiTheme="minorHAnsi" w:hAnsiTheme="minorHAnsi"/>
          <w:sz w:val="22"/>
          <w:shd w:val="clear" w:color="auto" w:fill="FFFFFF"/>
          <w:lang w:bidi="en-US"/>
        </w:rPr>
        <w:t>the Company</w:t>
      </w:r>
      <w:r w:rsidRPr="00162F1A">
        <w:rPr>
          <w:rFonts w:asciiTheme="minorHAnsi" w:hAnsiTheme="minorHAnsi"/>
          <w:sz w:val="22"/>
          <w:shd w:val="clear" w:color="auto" w:fill="FFFFFF"/>
          <w:lang w:bidi="en-US"/>
        </w:rPr>
        <w:t xml:space="preserve"> (payable license fees</w:t>
      </w:r>
      <w:r>
        <w:rPr>
          <w:rFonts w:asciiTheme="minorHAnsi" w:hAnsiTheme="minorHAnsi"/>
          <w:sz w:val="22"/>
          <w:shd w:val="clear" w:color="auto" w:fill="FFFFFF"/>
          <w:lang w:bidi="en-US"/>
        </w:rPr>
        <w:t>, goods</w:t>
      </w:r>
      <w:r w:rsidRPr="00162F1A">
        <w:rPr>
          <w:rFonts w:asciiTheme="minorHAnsi" w:hAnsiTheme="minorHAnsi"/>
          <w:sz w:val="22"/>
          <w:shd w:val="clear" w:color="auto" w:fill="FFFFFF"/>
          <w:lang w:bidi="en-US"/>
        </w:rPr>
        <w:t xml:space="preserve"> and fee-based services including advance payments) using the Software.</w:t>
      </w:r>
    </w:p>
    <w:p w14:paraId="46DD0F08" w14:textId="77777777" w:rsidR="005E7AF9" w:rsidRDefault="005E7AF9" w:rsidP="009E6C14">
      <w:pPr>
        <w:tabs>
          <w:tab w:val="left" w:pos="426"/>
        </w:tabs>
        <w:spacing w:after="0" w:line="240" w:lineRule="auto"/>
        <w:jc w:val="both"/>
        <w:rPr>
          <w:shd w:val="clear" w:color="auto" w:fill="FFFFFF"/>
          <w:lang w:bidi="en-US"/>
        </w:rPr>
      </w:pPr>
    </w:p>
    <w:p w14:paraId="1D1655E5" w14:textId="2C140739" w:rsidR="00307C5D" w:rsidRPr="00162F1A" w:rsidRDefault="005E7AF9" w:rsidP="009E6C14">
      <w:pPr>
        <w:tabs>
          <w:tab w:val="left" w:pos="426"/>
        </w:tabs>
        <w:spacing w:after="0" w:line="240" w:lineRule="auto"/>
        <w:jc w:val="both"/>
        <w:rPr>
          <w:rFonts w:cstheme="minorHAnsi"/>
          <w:color w:val="000000"/>
          <w:shd w:val="clear" w:color="auto" w:fill="FFFFFF"/>
        </w:rPr>
      </w:pPr>
      <w:r>
        <w:rPr>
          <w:shd w:val="clear" w:color="auto" w:fill="FFFFFF"/>
          <w:lang w:bidi="en-US"/>
        </w:rPr>
        <w:t>15. A User agrees, that</w:t>
      </w:r>
      <w:r w:rsidR="00307C5D" w:rsidRPr="00162F1A">
        <w:rPr>
          <w:shd w:val="clear" w:color="auto" w:fill="FFFFFF"/>
          <w:lang w:bidi="en-US"/>
        </w:rPr>
        <w:t xml:space="preserve"> reconciliation of payments and exchange of documents with </w:t>
      </w:r>
      <w:r w:rsidR="000A544A">
        <w:rPr>
          <w:shd w:val="clear" w:color="auto" w:fill="FFFFFF"/>
          <w:lang w:bidi="en-US"/>
        </w:rPr>
        <w:t>the Company</w:t>
      </w:r>
      <w:r w:rsidR="00307C5D" w:rsidRPr="00162F1A">
        <w:rPr>
          <w:shd w:val="clear" w:color="auto" w:fill="FFFFFF"/>
          <w:lang w:bidi="en-US"/>
        </w:rPr>
        <w:t xml:space="preserve"> (if applicable) take place in the account using the </w:t>
      </w:r>
      <w:r>
        <w:rPr>
          <w:shd w:val="clear" w:color="auto" w:fill="FFFFFF"/>
          <w:lang w:bidi="en-US"/>
        </w:rPr>
        <w:t xml:space="preserve">“User’s account” </w:t>
      </w:r>
      <w:r w:rsidR="00307C5D" w:rsidRPr="00162F1A">
        <w:rPr>
          <w:shd w:val="clear" w:color="auto" w:fill="FFFFFF"/>
          <w:lang w:bidi="en-US"/>
        </w:rPr>
        <w:t xml:space="preserve">Software through demonstration of the requested details in respective tabs of the account, in which case the Parties recognize the legal effect and validity of such documents generated and received by such means. </w:t>
      </w:r>
    </w:p>
    <w:p w14:paraId="7CEA00F0" w14:textId="77777777" w:rsidR="0092708C" w:rsidRPr="00162F1A" w:rsidRDefault="0092708C" w:rsidP="009E6C14">
      <w:pPr>
        <w:tabs>
          <w:tab w:val="left" w:pos="426"/>
        </w:tabs>
        <w:spacing w:after="0" w:line="240" w:lineRule="auto"/>
        <w:jc w:val="both"/>
        <w:rPr>
          <w:rFonts w:cstheme="minorHAnsi"/>
          <w:color w:val="000000"/>
          <w:shd w:val="clear" w:color="auto" w:fill="FFFFFF"/>
        </w:rPr>
      </w:pPr>
    </w:p>
    <w:p w14:paraId="43C8EAAA" w14:textId="38DAEB1D" w:rsidR="00307C5D" w:rsidRPr="00162F1A" w:rsidRDefault="002E6F2F" w:rsidP="007C2DD4">
      <w:pPr>
        <w:tabs>
          <w:tab w:val="left" w:pos="426"/>
        </w:tabs>
        <w:spacing w:after="0" w:line="240" w:lineRule="auto"/>
        <w:jc w:val="both"/>
        <w:rPr>
          <w:rFonts w:cstheme="minorHAnsi"/>
          <w:color w:val="000000"/>
          <w:shd w:val="clear" w:color="auto" w:fill="FFFFFF"/>
        </w:rPr>
      </w:pPr>
      <w:r w:rsidRPr="00162F1A">
        <w:rPr>
          <w:shd w:val="clear" w:color="auto" w:fill="FFFFFF"/>
          <w:lang w:bidi="en-US"/>
        </w:rPr>
        <w:t>1</w:t>
      </w:r>
      <w:r w:rsidR="005E7AF9">
        <w:rPr>
          <w:shd w:val="clear" w:color="auto" w:fill="FFFFFF"/>
          <w:lang w:bidi="en-US"/>
        </w:rPr>
        <w:t>6</w:t>
      </w:r>
      <w:r w:rsidRPr="00162F1A">
        <w:rPr>
          <w:shd w:val="clear" w:color="auto" w:fill="FFFFFF"/>
          <w:lang w:bidi="en-US"/>
        </w:rPr>
        <w:t xml:space="preserve">. </w:t>
      </w:r>
      <w:r w:rsidR="005E7AF9">
        <w:rPr>
          <w:lang w:bidi="en-US"/>
        </w:rPr>
        <w:t>A User</w:t>
      </w:r>
      <w:r w:rsidR="00307C5D" w:rsidRPr="00162F1A">
        <w:rPr>
          <w:shd w:val="clear" w:color="auto" w:fill="FFFFFF"/>
          <w:lang w:bidi="en-US"/>
        </w:rPr>
        <w:t xml:space="preserve"> acknowledges unconditionally to be solely liable to the full extent, independently of </w:t>
      </w:r>
      <w:r w:rsidR="000A544A">
        <w:rPr>
          <w:shd w:val="clear" w:color="auto" w:fill="FFFFFF"/>
          <w:lang w:bidi="en-US"/>
        </w:rPr>
        <w:t>the Company</w:t>
      </w:r>
      <w:r w:rsidR="00307C5D" w:rsidRPr="00162F1A">
        <w:rPr>
          <w:shd w:val="clear" w:color="auto" w:fill="FFFFFF"/>
          <w:lang w:bidi="en-US"/>
        </w:rPr>
        <w:t xml:space="preserve">, for: </w:t>
      </w:r>
    </w:p>
    <w:p w14:paraId="0DDF63E9" w14:textId="77777777" w:rsidR="00307C5D" w:rsidRPr="00162F1A" w:rsidRDefault="00307C5D" w:rsidP="00307C5D">
      <w:pPr>
        <w:pStyle w:val="a3"/>
        <w:numPr>
          <w:ilvl w:val="0"/>
          <w:numId w:val="7"/>
        </w:numPr>
        <w:tabs>
          <w:tab w:val="left" w:pos="426"/>
        </w:tabs>
        <w:jc w:val="both"/>
        <w:rPr>
          <w:rFonts w:asciiTheme="minorHAnsi" w:hAnsiTheme="minorHAnsi" w:cstheme="minorHAnsi"/>
          <w:color w:val="000000"/>
          <w:sz w:val="22"/>
          <w:szCs w:val="22"/>
          <w:shd w:val="clear" w:color="auto" w:fill="FFFFFF"/>
        </w:rPr>
      </w:pPr>
      <w:r w:rsidRPr="00162F1A">
        <w:rPr>
          <w:rFonts w:asciiTheme="minorHAnsi" w:hAnsiTheme="minorHAnsi"/>
          <w:sz w:val="22"/>
          <w:shd w:val="clear" w:color="auto" w:fill="FFFFFF"/>
          <w:lang w:bidi="en-US"/>
        </w:rPr>
        <w:t>fulfillment of its tax liabilities, payment of the applicable taxes and filing of statements,</w:t>
      </w:r>
    </w:p>
    <w:p w14:paraId="4E08A78D" w14:textId="77777777" w:rsidR="00307C5D" w:rsidRPr="00162F1A" w:rsidRDefault="00042194" w:rsidP="00307C5D">
      <w:pPr>
        <w:pStyle w:val="a3"/>
        <w:numPr>
          <w:ilvl w:val="0"/>
          <w:numId w:val="7"/>
        </w:numPr>
        <w:tabs>
          <w:tab w:val="left" w:pos="426"/>
        </w:tabs>
        <w:jc w:val="both"/>
        <w:rPr>
          <w:rFonts w:asciiTheme="minorHAnsi" w:hAnsiTheme="minorHAnsi" w:cstheme="minorHAnsi"/>
          <w:color w:val="000000"/>
          <w:sz w:val="22"/>
          <w:szCs w:val="22"/>
          <w:shd w:val="clear" w:color="auto" w:fill="FFFFFF"/>
        </w:rPr>
      </w:pPr>
      <w:r w:rsidRPr="00162F1A">
        <w:rPr>
          <w:rFonts w:asciiTheme="minorHAnsi" w:hAnsiTheme="minorHAnsi"/>
          <w:sz w:val="22"/>
          <w:shd w:val="clear" w:color="auto" w:fill="FFFFFF"/>
          <w:lang w:bidi="en-US"/>
        </w:rPr>
        <w:t xml:space="preserve">compliance with requirements of the effective law governing the business activities, </w:t>
      </w:r>
    </w:p>
    <w:p w14:paraId="3D10B81F" w14:textId="77777777" w:rsidR="00307C5D" w:rsidRPr="00162F1A" w:rsidRDefault="00D13BF1" w:rsidP="00307C5D">
      <w:pPr>
        <w:pStyle w:val="a3"/>
        <w:numPr>
          <w:ilvl w:val="0"/>
          <w:numId w:val="7"/>
        </w:numPr>
        <w:tabs>
          <w:tab w:val="left" w:pos="426"/>
        </w:tabs>
        <w:jc w:val="both"/>
        <w:rPr>
          <w:rFonts w:asciiTheme="minorHAnsi" w:hAnsiTheme="minorHAnsi" w:cstheme="minorHAnsi"/>
          <w:color w:val="000000"/>
          <w:sz w:val="22"/>
          <w:szCs w:val="22"/>
          <w:shd w:val="clear" w:color="auto" w:fill="FFFFFF"/>
        </w:rPr>
      </w:pPr>
      <w:r w:rsidRPr="00162F1A">
        <w:rPr>
          <w:rFonts w:asciiTheme="minorHAnsi" w:hAnsiTheme="minorHAnsi"/>
          <w:sz w:val="22"/>
          <w:shd w:val="clear" w:color="auto" w:fill="FFFFFF"/>
          <w:lang w:bidi="en-US"/>
        </w:rPr>
        <w:t xml:space="preserve">compliance with the advertisement laws and legal requirements regarding prohibition of spam, </w:t>
      </w:r>
    </w:p>
    <w:p w14:paraId="45744651" w14:textId="77777777" w:rsidR="00042194" w:rsidRPr="00162F1A" w:rsidRDefault="00C94FAA" w:rsidP="00307C5D">
      <w:pPr>
        <w:pStyle w:val="a3"/>
        <w:numPr>
          <w:ilvl w:val="0"/>
          <w:numId w:val="7"/>
        </w:numPr>
        <w:tabs>
          <w:tab w:val="left" w:pos="426"/>
        </w:tabs>
        <w:jc w:val="both"/>
        <w:rPr>
          <w:rFonts w:asciiTheme="minorHAnsi" w:hAnsiTheme="minorHAnsi" w:cstheme="minorHAnsi"/>
          <w:color w:val="000000"/>
          <w:sz w:val="22"/>
          <w:szCs w:val="22"/>
          <w:shd w:val="clear" w:color="auto" w:fill="FFFFFF"/>
        </w:rPr>
      </w:pPr>
      <w:r w:rsidRPr="00162F1A">
        <w:rPr>
          <w:rFonts w:asciiTheme="minorHAnsi" w:hAnsiTheme="minorHAnsi"/>
          <w:sz w:val="22"/>
          <w:shd w:val="clear" w:color="auto" w:fill="FFFFFF"/>
          <w:lang w:bidi="en-US"/>
        </w:rPr>
        <w:t xml:space="preserve">compliance with legal requirements regarding protection of personal data of persons, whom the </w:t>
      </w:r>
      <w:r w:rsidR="007C2DD4" w:rsidRPr="00162F1A">
        <w:rPr>
          <w:rFonts w:asciiTheme="minorHAnsi" w:hAnsiTheme="minorHAnsi"/>
          <w:sz w:val="22"/>
          <w:lang w:bidi="en-US"/>
        </w:rPr>
        <w:t>Distributor</w:t>
      </w:r>
      <w:r w:rsidRPr="00162F1A">
        <w:rPr>
          <w:rFonts w:asciiTheme="minorHAnsi" w:hAnsiTheme="minorHAnsi"/>
          <w:sz w:val="22"/>
          <w:shd w:val="clear" w:color="auto" w:fill="FFFFFF"/>
          <w:lang w:bidi="en-US"/>
        </w:rPr>
        <w:t xml:space="preserve"> has selected as recipients of Ecosystem information,</w:t>
      </w:r>
    </w:p>
    <w:p w14:paraId="18BA6F17" w14:textId="173EB501" w:rsidR="00307C5D" w:rsidRPr="00162F1A" w:rsidRDefault="00307C5D" w:rsidP="00307C5D">
      <w:pPr>
        <w:pStyle w:val="a3"/>
        <w:numPr>
          <w:ilvl w:val="0"/>
          <w:numId w:val="7"/>
        </w:numPr>
        <w:tabs>
          <w:tab w:val="left" w:pos="426"/>
        </w:tabs>
        <w:jc w:val="both"/>
        <w:rPr>
          <w:rFonts w:asciiTheme="minorHAnsi" w:hAnsiTheme="minorHAnsi" w:cstheme="minorHAnsi"/>
          <w:color w:val="000000"/>
          <w:sz w:val="22"/>
          <w:szCs w:val="22"/>
          <w:shd w:val="clear" w:color="auto" w:fill="FFFFFF"/>
        </w:rPr>
      </w:pPr>
      <w:r w:rsidRPr="00162F1A">
        <w:rPr>
          <w:rFonts w:asciiTheme="minorHAnsi" w:hAnsiTheme="minorHAnsi"/>
          <w:sz w:val="22"/>
          <w:shd w:val="clear" w:color="auto" w:fill="FFFFFF"/>
          <w:lang w:bidi="en-US"/>
        </w:rPr>
        <w:t xml:space="preserve">compliance with other applicable requirements of law and legal documents of </w:t>
      </w:r>
      <w:r w:rsidR="000A544A">
        <w:rPr>
          <w:rFonts w:asciiTheme="minorHAnsi" w:hAnsiTheme="minorHAnsi"/>
          <w:sz w:val="22"/>
          <w:shd w:val="clear" w:color="auto" w:fill="FFFFFF"/>
          <w:lang w:bidi="en-US"/>
        </w:rPr>
        <w:t>the Company</w:t>
      </w:r>
      <w:r w:rsidRPr="00162F1A">
        <w:rPr>
          <w:rFonts w:asciiTheme="minorHAnsi" w:hAnsiTheme="minorHAnsi"/>
          <w:sz w:val="22"/>
          <w:shd w:val="clear" w:color="auto" w:fill="FFFFFF"/>
          <w:lang w:bidi="en-US"/>
        </w:rPr>
        <w:t>.</w:t>
      </w:r>
    </w:p>
    <w:p w14:paraId="43447AC8" w14:textId="77777777" w:rsidR="00307C5D" w:rsidRPr="00162F1A" w:rsidRDefault="00307C5D" w:rsidP="009E6C14">
      <w:pPr>
        <w:tabs>
          <w:tab w:val="left" w:pos="426"/>
        </w:tabs>
        <w:spacing w:after="0" w:line="240" w:lineRule="auto"/>
        <w:jc w:val="both"/>
        <w:rPr>
          <w:rFonts w:cstheme="minorHAnsi"/>
          <w:color w:val="000000"/>
          <w:shd w:val="clear" w:color="auto" w:fill="FFFFFF"/>
        </w:rPr>
      </w:pPr>
    </w:p>
    <w:p w14:paraId="7CA509C3" w14:textId="712F7624" w:rsidR="00307C5D" w:rsidRPr="00162F1A" w:rsidRDefault="00307C5D" w:rsidP="009E6C14">
      <w:pPr>
        <w:tabs>
          <w:tab w:val="left" w:pos="426"/>
        </w:tabs>
        <w:spacing w:after="0" w:line="240" w:lineRule="auto"/>
        <w:jc w:val="both"/>
        <w:rPr>
          <w:rFonts w:cstheme="minorHAnsi"/>
          <w:color w:val="000000"/>
          <w:shd w:val="clear" w:color="auto" w:fill="FFFFFF"/>
        </w:rPr>
      </w:pPr>
      <w:r w:rsidRPr="00162F1A">
        <w:rPr>
          <w:shd w:val="clear" w:color="auto" w:fill="FFFFFF"/>
          <w:lang w:bidi="en-US"/>
        </w:rPr>
        <w:t>1</w:t>
      </w:r>
      <w:r w:rsidR="005E7AF9">
        <w:rPr>
          <w:shd w:val="clear" w:color="auto" w:fill="FFFFFF"/>
          <w:lang w:bidi="en-US"/>
        </w:rPr>
        <w:t>7</w:t>
      </w:r>
      <w:r w:rsidRPr="00162F1A">
        <w:rPr>
          <w:shd w:val="clear" w:color="auto" w:fill="FFFFFF"/>
          <w:lang w:bidi="en-US"/>
        </w:rPr>
        <w:t xml:space="preserve">. This Agreement enters into effect as of the date of its acceptance to be determined automatically by </w:t>
      </w:r>
      <w:r w:rsidR="000A544A">
        <w:rPr>
          <w:shd w:val="clear" w:color="auto" w:fill="FFFFFF"/>
          <w:lang w:bidi="en-US"/>
        </w:rPr>
        <w:t>the Company</w:t>
      </w:r>
      <w:r w:rsidRPr="00162F1A">
        <w:rPr>
          <w:shd w:val="clear" w:color="auto" w:fill="FFFFFF"/>
          <w:lang w:bidi="en-US"/>
        </w:rPr>
        <w:t xml:space="preserve"> software.</w:t>
      </w:r>
    </w:p>
    <w:p w14:paraId="6274690F" w14:textId="77777777" w:rsidR="0092708C" w:rsidRPr="00162F1A" w:rsidRDefault="0092708C" w:rsidP="009E6C14">
      <w:pPr>
        <w:tabs>
          <w:tab w:val="left" w:pos="426"/>
        </w:tabs>
        <w:spacing w:after="0" w:line="240" w:lineRule="auto"/>
        <w:jc w:val="both"/>
        <w:rPr>
          <w:rFonts w:cstheme="minorHAnsi"/>
          <w:color w:val="000000"/>
          <w:shd w:val="clear" w:color="auto" w:fill="FFFFFF"/>
        </w:rPr>
      </w:pPr>
    </w:p>
    <w:p w14:paraId="26EF61F5" w14:textId="08E093DF" w:rsidR="0092708C" w:rsidRPr="00162F1A" w:rsidRDefault="0092708C" w:rsidP="009E6C14">
      <w:pPr>
        <w:tabs>
          <w:tab w:val="left" w:pos="426"/>
        </w:tabs>
        <w:spacing w:after="0" w:line="240" w:lineRule="auto"/>
        <w:jc w:val="both"/>
        <w:rPr>
          <w:rFonts w:cstheme="minorHAnsi"/>
          <w:color w:val="000000"/>
          <w:shd w:val="clear" w:color="auto" w:fill="FFFFFF"/>
        </w:rPr>
      </w:pPr>
      <w:r w:rsidRPr="00162F1A">
        <w:rPr>
          <w:shd w:val="clear" w:color="auto" w:fill="FFFFFF"/>
          <w:lang w:bidi="en-US"/>
        </w:rPr>
        <w:t>1</w:t>
      </w:r>
      <w:r w:rsidR="005E7AF9">
        <w:rPr>
          <w:shd w:val="clear" w:color="auto" w:fill="FFFFFF"/>
          <w:lang w:bidi="en-US"/>
        </w:rPr>
        <w:t>8</w:t>
      </w:r>
      <w:r w:rsidRPr="00162F1A">
        <w:rPr>
          <w:shd w:val="clear" w:color="auto" w:fill="FFFFFF"/>
          <w:lang w:bidi="en-US"/>
        </w:rPr>
        <w:t>. This Agreement may be terminated:</w:t>
      </w:r>
    </w:p>
    <w:p w14:paraId="488DB0FF" w14:textId="48313B6C" w:rsidR="0092708C" w:rsidRPr="00162F1A" w:rsidRDefault="0092708C" w:rsidP="009E6C14">
      <w:pPr>
        <w:tabs>
          <w:tab w:val="left" w:pos="426"/>
        </w:tabs>
        <w:spacing w:after="0" w:line="240" w:lineRule="auto"/>
        <w:jc w:val="both"/>
        <w:rPr>
          <w:rFonts w:cstheme="minorHAnsi"/>
          <w:color w:val="000000"/>
          <w:shd w:val="clear" w:color="auto" w:fill="FFFFFF"/>
        </w:rPr>
      </w:pPr>
      <w:r w:rsidRPr="00162F1A">
        <w:rPr>
          <w:shd w:val="clear" w:color="auto" w:fill="FFFFFF"/>
          <w:lang w:bidi="en-US"/>
        </w:rPr>
        <w:t>1</w:t>
      </w:r>
      <w:r w:rsidR="005E7AF9">
        <w:rPr>
          <w:shd w:val="clear" w:color="auto" w:fill="FFFFFF"/>
          <w:lang w:bidi="en-US"/>
        </w:rPr>
        <w:t>8</w:t>
      </w:r>
      <w:r w:rsidRPr="00162F1A">
        <w:rPr>
          <w:shd w:val="clear" w:color="auto" w:fill="FFFFFF"/>
          <w:lang w:bidi="en-US"/>
        </w:rPr>
        <w:t>.1. At any time upon the mutual agreement of the Parties,</w:t>
      </w:r>
    </w:p>
    <w:p w14:paraId="7ECBFAED" w14:textId="514D7562" w:rsidR="0092708C" w:rsidRPr="00162F1A" w:rsidRDefault="0092708C" w:rsidP="009E6C14">
      <w:pPr>
        <w:tabs>
          <w:tab w:val="left" w:pos="426"/>
        </w:tabs>
        <w:spacing w:after="0" w:line="240" w:lineRule="auto"/>
        <w:jc w:val="both"/>
        <w:rPr>
          <w:rFonts w:cstheme="minorHAnsi"/>
          <w:color w:val="000000"/>
          <w:shd w:val="clear" w:color="auto" w:fill="FFFFFF"/>
        </w:rPr>
      </w:pPr>
      <w:r w:rsidRPr="00162F1A">
        <w:rPr>
          <w:shd w:val="clear" w:color="auto" w:fill="FFFFFF"/>
          <w:lang w:bidi="en-US"/>
        </w:rPr>
        <w:t>1</w:t>
      </w:r>
      <w:r w:rsidR="005E7AF9">
        <w:rPr>
          <w:shd w:val="clear" w:color="auto" w:fill="FFFFFF"/>
          <w:lang w:bidi="en-US"/>
        </w:rPr>
        <w:t>8</w:t>
      </w:r>
      <w:r w:rsidRPr="00162F1A">
        <w:rPr>
          <w:shd w:val="clear" w:color="auto" w:fill="FFFFFF"/>
          <w:lang w:bidi="en-US"/>
        </w:rPr>
        <w:t>.2. By either Party through written termination notice to the other Party; the termination date is ten (10) business days after the date of the notice receipt, the period for clearing the accounts is one month from the termination date.</w:t>
      </w:r>
    </w:p>
    <w:p w14:paraId="7266638F" w14:textId="77777777" w:rsidR="00307C5D" w:rsidRPr="00162F1A" w:rsidRDefault="00307C5D" w:rsidP="009E6C14">
      <w:pPr>
        <w:tabs>
          <w:tab w:val="left" w:pos="426"/>
        </w:tabs>
        <w:spacing w:after="0" w:line="240" w:lineRule="auto"/>
        <w:jc w:val="both"/>
        <w:rPr>
          <w:rFonts w:cstheme="minorHAnsi"/>
          <w:color w:val="000000"/>
          <w:shd w:val="clear" w:color="auto" w:fill="FFFFFF"/>
        </w:rPr>
      </w:pPr>
    </w:p>
    <w:p w14:paraId="5D0662C1" w14:textId="5AD460A7" w:rsidR="0092708C" w:rsidRPr="00162F1A" w:rsidRDefault="00307C5D" w:rsidP="009E6C14">
      <w:pPr>
        <w:tabs>
          <w:tab w:val="left" w:pos="426"/>
        </w:tabs>
        <w:spacing w:after="0" w:line="240" w:lineRule="auto"/>
        <w:jc w:val="both"/>
        <w:rPr>
          <w:rFonts w:cstheme="minorHAnsi"/>
          <w:color w:val="000000"/>
          <w:shd w:val="clear" w:color="auto" w:fill="FFFFFF"/>
        </w:rPr>
      </w:pPr>
      <w:r w:rsidRPr="00162F1A">
        <w:rPr>
          <w:shd w:val="clear" w:color="auto" w:fill="FFFFFF"/>
          <w:lang w:bidi="en-US"/>
        </w:rPr>
        <w:t>1</w:t>
      </w:r>
      <w:r w:rsidR="005E7AF9">
        <w:rPr>
          <w:shd w:val="clear" w:color="auto" w:fill="FFFFFF"/>
          <w:lang w:bidi="en-US"/>
        </w:rPr>
        <w:t>9</w:t>
      </w:r>
      <w:r w:rsidRPr="00162F1A">
        <w:rPr>
          <w:shd w:val="clear" w:color="auto" w:fill="FFFFFF"/>
          <w:lang w:bidi="en-US"/>
        </w:rPr>
        <w:t>. Applicable law is effective law of the UK. The disputes will be resolved by the competent court at the location of FP Technologies Ltd. The claim review procedure is mandatory, the claim shall be sent by a registered mail with the list of enclosures and return receipt, the period for response to the claim shall be ten (10) business days after its receipt, the date of receipt shall be determined as the date of delivery or no later than one month after receipt by the post office (if the mail is not handed over).</w:t>
      </w:r>
    </w:p>
    <w:p w14:paraId="59075F0D" w14:textId="77777777" w:rsidR="0092708C" w:rsidRPr="00162F1A" w:rsidRDefault="0092708C" w:rsidP="009E6C14">
      <w:pPr>
        <w:tabs>
          <w:tab w:val="left" w:pos="426"/>
        </w:tabs>
        <w:spacing w:after="0" w:line="240" w:lineRule="auto"/>
        <w:jc w:val="both"/>
        <w:rPr>
          <w:rFonts w:cstheme="minorHAnsi"/>
          <w:color w:val="000000"/>
          <w:shd w:val="clear" w:color="auto" w:fill="FFFFFF"/>
        </w:rPr>
      </w:pPr>
    </w:p>
    <w:p w14:paraId="0AD666DE" w14:textId="6B6AC1DA" w:rsidR="00C25849" w:rsidRPr="00162F1A" w:rsidRDefault="005E7AF9" w:rsidP="003C68B4">
      <w:pPr>
        <w:spacing w:after="0" w:line="240" w:lineRule="auto"/>
        <w:jc w:val="both"/>
        <w:rPr>
          <w:rFonts w:cs="Arial"/>
        </w:rPr>
      </w:pPr>
      <w:r>
        <w:rPr>
          <w:shd w:val="clear" w:color="auto" w:fill="FFFFFF"/>
          <w:lang w:bidi="en-US"/>
        </w:rPr>
        <w:t>20</w:t>
      </w:r>
      <w:r w:rsidR="0092708C" w:rsidRPr="00162F1A">
        <w:rPr>
          <w:shd w:val="clear" w:color="auto" w:fill="FFFFFF"/>
          <w:lang w:bidi="en-US"/>
        </w:rPr>
        <w:t xml:space="preserve">. By entering into this Agreement, the Distributor </w:t>
      </w:r>
      <w:r w:rsidR="00C25849" w:rsidRPr="00162F1A">
        <w:rPr>
          <w:lang w:bidi="en-US"/>
        </w:rPr>
        <w:t>agrees, unconditionally, on its will and at own initiative, to collection, processing, and transfer of its personal data provided by it in process of registration.</w:t>
      </w:r>
    </w:p>
    <w:p w14:paraId="5E3510C3" w14:textId="77777777" w:rsidR="003C68B4" w:rsidRPr="00162F1A" w:rsidRDefault="003C68B4" w:rsidP="00C25849">
      <w:pPr>
        <w:spacing w:after="0" w:line="240" w:lineRule="auto"/>
        <w:ind w:firstLine="426"/>
        <w:jc w:val="both"/>
        <w:rPr>
          <w:rFonts w:cs="Arial"/>
        </w:rPr>
      </w:pPr>
      <w:r w:rsidRPr="00162F1A">
        <w:rPr>
          <w:lang w:bidi="en-US"/>
        </w:rPr>
        <w:t>The Distributor confirms that it unders</w:t>
      </w:r>
      <w:r w:rsidR="007D2EEB">
        <w:rPr>
          <w:lang w:bidi="en-US"/>
        </w:rPr>
        <w:t>tands, accepts and agrees that</w:t>
      </w:r>
    </w:p>
    <w:p w14:paraId="34D0F8EF" w14:textId="77777777" w:rsidR="00C25849" w:rsidRPr="00162F1A" w:rsidRDefault="00C25849" w:rsidP="003C68B4">
      <w:pPr>
        <w:pStyle w:val="a3"/>
        <w:numPr>
          <w:ilvl w:val="0"/>
          <w:numId w:val="8"/>
        </w:numPr>
        <w:ind w:left="709"/>
        <w:jc w:val="both"/>
        <w:rPr>
          <w:rFonts w:asciiTheme="minorHAnsi" w:hAnsiTheme="minorHAnsi" w:cstheme="minorHAnsi"/>
          <w:sz w:val="22"/>
          <w:szCs w:val="22"/>
        </w:rPr>
      </w:pPr>
      <w:r w:rsidRPr="00162F1A">
        <w:rPr>
          <w:rFonts w:asciiTheme="minorHAnsi" w:hAnsiTheme="minorHAnsi"/>
          <w:sz w:val="22"/>
          <w:lang w:bidi="en-US"/>
        </w:rPr>
        <w:t>it places its personal data in the account on its own,</w:t>
      </w:r>
    </w:p>
    <w:p w14:paraId="4FEAB879" w14:textId="77777777" w:rsidR="00C25849" w:rsidRPr="00162F1A" w:rsidRDefault="003C68B4" w:rsidP="003C68B4">
      <w:pPr>
        <w:pStyle w:val="a3"/>
        <w:numPr>
          <w:ilvl w:val="0"/>
          <w:numId w:val="8"/>
        </w:numPr>
        <w:ind w:left="709"/>
        <w:jc w:val="both"/>
        <w:rPr>
          <w:rFonts w:asciiTheme="minorHAnsi" w:hAnsiTheme="minorHAnsi" w:cstheme="minorHAnsi"/>
          <w:sz w:val="22"/>
          <w:szCs w:val="22"/>
        </w:rPr>
      </w:pPr>
      <w:r w:rsidRPr="00162F1A">
        <w:rPr>
          <w:rFonts w:asciiTheme="minorHAnsi" w:hAnsiTheme="minorHAnsi"/>
          <w:sz w:val="22"/>
          <w:lang w:bidi="en-US"/>
        </w:rPr>
        <w:t>it is aware of its right to revoke its consent in accordance with the procedure set forth in the applicable effective law.</w:t>
      </w:r>
    </w:p>
    <w:p w14:paraId="7AB3D704" w14:textId="77777777" w:rsidR="00C25849" w:rsidRPr="00162F1A" w:rsidRDefault="003C68B4" w:rsidP="00C25849">
      <w:pPr>
        <w:spacing w:after="0" w:line="240" w:lineRule="auto"/>
        <w:ind w:firstLine="426"/>
        <w:jc w:val="both"/>
      </w:pPr>
      <w:r w:rsidRPr="00162F1A">
        <w:rPr>
          <w:lang w:bidi="en-US"/>
        </w:rPr>
        <w:t>The consent is valid until revoked by the Distributor, or until the Agreement is terminated.  The consent has been given by the Distributor personally, which is confirmed by it in process of and upon completion of registration.</w:t>
      </w:r>
    </w:p>
    <w:p w14:paraId="604CA538" w14:textId="77777777" w:rsidR="00C25849" w:rsidRPr="00162F1A" w:rsidRDefault="00C25849" w:rsidP="009E6C14">
      <w:pPr>
        <w:tabs>
          <w:tab w:val="left" w:pos="426"/>
        </w:tabs>
        <w:spacing w:after="0" w:line="240" w:lineRule="auto"/>
        <w:jc w:val="both"/>
        <w:rPr>
          <w:rFonts w:cstheme="minorHAnsi"/>
          <w:color w:val="000000"/>
          <w:shd w:val="clear" w:color="auto" w:fill="FFFFFF"/>
        </w:rPr>
      </w:pPr>
    </w:p>
    <w:p w14:paraId="776B3D6B" w14:textId="1C9664CF" w:rsidR="00D13BF1" w:rsidRPr="00162F1A" w:rsidRDefault="00B377A5" w:rsidP="009E6C14">
      <w:pPr>
        <w:tabs>
          <w:tab w:val="left" w:pos="426"/>
        </w:tabs>
        <w:spacing w:after="0" w:line="240" w:lineRule="auto"/>
        <w:jc w:val="both"/>
        <w:rPr>
          <w:rFonts w:cstheme="minorHAnsi"/>
          <w:color w:val="000000"/>
          <w:shd w:val="clear" w:color="auto" w:fill="FFFFFF"/>
        </w:rPr>
      </w:pPr>
      <w:r w:rsidRPr="00162F1A">
        <w:rPr>
          <w:shd w:val="clear" w:color="auto" w:fill="FFFFFF"/>
          <w:lang w:bidi="en-US"/>
        </w:rPr>
        <w:t xml:space="preserve">19. Other matters of cooperation between the Parties not stipulated by this Agreement shall be governed by </w:t>
      </w:r>
      <w:r w:rsidR="000A544A">
        <w:rPr>
          <w:shd w:val="clear" w:color="auto" w:fill="FFFFFF"/>
          <w:lang w:bidi="en-US"/>
        </w:rPr>
        <w:t>the Company</w:t>
      </w:r>
      <w:r w:rsidRPr="00162F1A">
        <w:rPr>
          <w:shd w:val="clear" w:color="auto" w:fill="FFFFFF"/>
          <w:lang w:bidi="en-US"/>
        </w:rPr>
        <w:t xml:space="preserve"> legal documents and applicable law specified in section 18 of the Agreement.</w:t>
      </w:r>
    </w:p>
    <w:p w14:paraId="6820172C" w14:textId="77777777" w:rsidR="00D13BF1" w:rsidRPr="00162F1A" w:rsidRDefault="00D13BF1" w:rsidP="009E6C14">
      <w:pPr>
        <w:tabs>
          <w:tab w:val="left" w:pos="426"/>
        </w:tabs>
        <w:spacing w:after="0" w:line="240" w:lineRule="auto"/>
        <w:jc w:val="both"/>
        <w:rPr>
          <w:rFonts w:cstheme="minorHAnsi"/>
          <w:color w:val="000000"/>
          <w:shd w:val="clear" w:color="auto" w:fill="FFFFFF"/>
        </w:rPr>
      </w:pPr>
    </w:p>
    <w:p w14:paraId="6246A6F6" w14:textId="77777777" w:rsidR="00D011B0" w:rsidRDefault="003C68B4" w:rsidP="00F13001">
      <w:pPr>
        <w:shd w:val="clear" w:color="auto" w:fill="FFFFFF"/>
        <w:tabs>
          <w:tab w:val="left" w:pos="284"/>
        </w:tabs>
        <w:ind w:right="22"/>
        <w:jc w:val="both"/>
        <w:rPr>
          <w:lang w:bidi="en-US"/>
        </w:rPr>
      </w:pPr>
      <w:r w:rsidRPr="00162F1A">
        <w:rPr>
          <w:b/>
          <w:spacing w:val="-3"/>
          <w:lang w:bidi="en-US"/>
        </w:rPr>
        <w:t xml:space="preserve">FP Technologies Ltd, </w:t>
      </w:r>
      <w:r w:rsidR="00F21FC5">
        <w:rPr>
          <w:lang w:bidi="en-US"/>
        </w:rPr>
        <w:t xml:space="preserve">company </w:t>
      </w:r>
      <w:r w:rsidR="00B847E4" w:rsidRPr="00162F1A">
        <w:rPr>
          <w:lang w:bidi="en-US"/>
        </w:rPr>
        <w:t>number: 12112178, address: 20</w:t>
      </w:r>
      <w:r w:rsidR="00BF764B" w:rsidRPr="00603890">
        <w:rPr>
          <w:rFonts w:ascii="Arial" w:hAnsi="Arial" w:cs="Arial"/>
          <w:bCs/>
          <w:color w:val="000000"/>
          <w:sz w:val="16"/>
          <w:szCs w:val="16"/>
        </w:rPr>
        <w:t>–</w:t>
      </w:r>
      <w:r w:rsidR="00B847E4" w:rsidRPr="00162F1A">
        <w:rPr>
          <w:lang w:bidi="en-US"/>
        </w:rPr>
        <w:t xml:space="preserve">22 Wenlock Road, London, N1 7GU, </w:t>
      </w:r>
      <w:r w:rsidR="00D011B0">
        <w:rPr>
          <w:lang w:bidi="en-US"/>
        </w:rPr>
        <w:t xml:space="preserve">UK. </w:t>
      </w:r>
    </w:p>
    <w:p w14:paraId="3225E301" w14:textId="2CC97BC9" w:rsidR="00F13001" w:rsidRPr="00554EA7" w:rsidRDefault="00D011B0" w:rsidP="00F13001">
      <w:pPr>
        <w:shd w:val="clear" w:color="auto" w:fill="FFFFFF"/>
        <w:tabs>
          <w:tab w:val="left" w:pos="284"/>
        </w:tabs>
        <w:ind w:right="22"/>
        <w:jc w:val="both"/>
        <w:rPr>
          <w:color w:val="000000"/>
          <w:spacing w:val="-3"/>
        </w:rPr>
      </w:pPr>
      <w:r>
        <w:rPr>
          <w:lang w:bidi="en-US"/>
        </w:rPr>
        <w:t>E</w:t>
      </w:r>
      <w:r w:rsidR="00B847E4" w:rsidRPr="00162F1A">
        <w:rPr>
          <w:lang w:bidi="en-US"/>
        </w:rPr>
        <w:t>-mail:</w:t>
      </w:r>
      <w:r w:rsidR="00554EA7" w:rsidRPr="00554EA7">
        <w:rPr>
          <w:lang w:bidi="en-US"/>
        </w:rPr>
        <w:t xml:space="preserve"> </w:t>
      </w:r>
      <w:hyperlink r:id="rId9" w:history="1">
        <w:r w:rsidR="00BE1A60" w:rsidRPr="004819FF">
          <w:rPr>
            <w:rStyle w:val="a5"/>
            <w:lang w:bidi="en-US"/>
          </w:rPr>
          <w:t>hello@rc.cash</w:t>
        </w:r>
      </w:hyperlink>
      <w:r w:rsidR="00BE1A60">
        <w:rPr>
          <w:lang w:bidi="en-US"/>
        </w:rPr>
        <w:t xml:space="preserve"> </w:t>
      </w:r>
    </w:p>
    <w:p w14:paraId="7282660A" w14:textId="4F1FD095" w:rsidR="00845DFE" w:rsidRPr="00162F1A" w:rsidRDefault="003C07FD" w:rsidP="00B377A5">
      <w:pPr>
        <w:shd w:val="clear" w:color="auto" w:fill="FFFFFF"/>
        <w:tabs>
          <w:tab w:val="left" w:pos="284"/>
        </w:tabs>
        <w:ind w:right="22"/>
        <w:jc w:val="both"/>
        <w:rPr>
          <w:rFonts w:cstheme="minorHAnsi"/>
        </w:rPr>
      </w:pPr>
      <w:r>
        <w:rPr>
          <w:spacing w:val="-3"/>
          <w:lang w:bidi="en-US"/>
        </w:rPr>
        <w:t>01</w:t>
      </w:r>
      <w:r w:rsidRPr="003C07FD">
        <w:rPr>
          <w:spacing w:val="-3"/>
          <w:vertAlign w:val="superscript"/>
          <w:lang w:bidi="en-US"/>
        </w:rPr>
        <w:t>st</w:t>
      </w:r>
      <w:r>
        <w:rPr>
          <w:spacing w:val="-3"/>
          <w:lang w:bidi="en-US"/>
        </w:rPr>
        <w:t xml:space="preserve"> of March 2021</w:t>
      </w:r>
    </w:p>
    <w:sectPr w:rsidR="00845DFE" w:rsidRPr="00162F1A" w:rsidSect="00F13001">
      <w:pgSz w:w="11906" w:h="16838"/>
      <w:pgMar w:top="567" w:right="850"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541E0A"/>
    <w:multiLevelType w:val="multilevel"/>
    <w:tmpl w:val="041AD9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D4266FC"/>
    <w:multiLevelType w:val="hybridMultilevel"/>
    <w:tmpl w:val="4A5AB02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15:restartNumberingAfterBreak="0">
    <w:nsid w:val="31D02A67"/>
    <w:multiLevelType w:val="hybridMultilevel"/>
    <w:tmpl w:val="D6203E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531680A"/>
    <w:multiLevelType w:val="hybridMultilevel"/>
    <w:tmpl w:val="381868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7CD64FC"/>
    <w:multiLevelType w:val="multilevel"/>
    <w:tmpl w:val="301864D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cs="Times New Roman" w:hint="default"/>
        <w:color w:val="auto"/>
      </w:rPr>
    </w:lvl>
    <w:lvl w:ilvl="2">
      <w:start w:val="1"/>
      <w:numFmt w:val="decimal"/>
      <w:isLgl/>
      <w:lvlText w:val="%1.%2.%3."/>
      <w:lvlJc w:val="left"/>
      <w:pPr>
        <w:ind w:left="1800" w:hanging="720"/>
      </w:pPr>
      <w:rPr>
        <w:rFonts w:cs="Times New Roman" w:hint="default"/>
        <w:color w:val="auto"/>
      </w:rPr>
    </w:lvl>
    <w:lvl w:ilvl="3">
      <w:start w:val="1"/>
      <w:numFmt w:val="decimal"/>
      <w:isLgl/>
      <w:lvlText w:val="%1.%2.%3.%4."/>
      <w:lvlJc w:val="left"/>
      <w:pPr>
        <w:ind w:left="2160" w:hanging="720"/>
      </w:pPr>
      <w:rPr>
        <w:rFonts w:cs="Times New Roman" w:hint="default"/>
        <w:color w:val="auto"/>
      </w:rPr>
    </w:lvl>
    <w:lvl w:ilvl="4">
      <w:start w:val="1"/>
      <w:numFmt w:val="decimal"/>
      <w:isLgl/>
      <w:lvlText w:val="%1.%2.%3.%4.%5."/>
      <w:lvlJc w:val="left"/>
      <w:pPr>
        <w:ind w:left="2880" w:hanging="1080"/>
      </w:pPr>
      <w:rPr>
        <w:rFonts w:cs="Times New Roman" w:hint="default"/>
        <w:color w:val="auto"/>
      </w:rPr>
    </w:lvl>
    <w:lvl w:ilvl="5">
      <w:start w:val="1"/>
      <w:numFmt w:val="decimal"/>
      <w:isLgl/>
      <w:lvlText w:val="%1.%2.%3.%4.%5.%6."/>
      <w:lvlJc w:val="left"/>
      <w:pPr>
        <w:ind w:left="3240" w:hanging="1080"/>
      </w:pPr>
      <w:rPr>
        <w:rFonts w:cs="Times New Roman" w:hint="default"/>
        <w:color w:val="auto"/>
      </w:rPr>
    </w:lvl>
    <w:lvl w:ilvl="6">
      <w:start w:val="1"/>
      <w:numFmt w:val="decimal"/>
      <w:isLgl/>
      <w:lvlText w:val="%1.%2.%3.%4.%5.%6.%7."/>
      <w:lvlJc w:val="left"/>
      <w:pPr>
        <w:ind w:left="3960" w:hanging="1440"/>
      </w:pPr>
      <w:rPr>
        <w:rFonts w:cs="Times New Roman" w:hint="default"/>
        <w:color w:val="auto"/>
      </w:rPr>
    </w:lvl>
    <w:lvl w:ilvl="7">
      <w:start w:val="1"/>
      <w:numFmt w:val="decimal"/>
      <w:isLgl/>
      <w:lvlText w:val="%1.%2.%3.%4.%5.%6.%7.%8."/>
      <w:lvlJc w:val="left"/>
      <w:pPr>
        <w:ind w:left="4320" w:hanging="1440"/>
      </w:pPr>
      <w:rPr>
        <w:rFonts w:cs="Times New Roman" w:hint="default"/>
        <w:color w:val="auto"/>
      </w:rPr>
    </w:lvl>
    <w:lvl w:ilvl="8">
      <w:start w:val="1"/>
      <w:numFmt w:val="decimal"/>
      <w:isLgl/>
      <w:lvlText w:val="%1.%2.%3.%4.%5.%6.%7.%8.%9."/>
      <w:lvlJc w:val="left"/>
      <w:pPr>
        <w:ind w:left="5040" w:hanging="1800"/>
      </w:pPr>
      <w:rPr>
        <w:rFonts w:cs="Times New Roman" w:hint="default"/>
        <w:color w:val="auto"/>
      </w:rPr>
    </w:lvl>
  </w:abstractNum>
  <w:abstractNum w:abstractNumId="5" w15:restartNumberingAfterBreak="0">
    <w:nsid w:val="54515D70"/>
    <w:multiLevelType w:val="hybridMultilevel"/>
    <w:tmpl w:val="CA2224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E076D2F"/>
    <w:multiLevelType w:val="hybridMultilevel"/>
    <w:tmpl w:val="CFFA38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A9447F3"/>
    <w:multiLevelType w:val="hybridMultilevel"/>
    <w:tmpl w:val="F00E13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FF40FB9"/>
    <w:multiLevelType w:val="hybridMultilevel"/>
    <w:tmpl w:val="D0E450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8"/>
  </w:num>
  <w:num w:numId="4">
    <w:abstractNumId w:val="7"/>
  </w:num>
  <w:num w:numId="5">
    <w:abstractNumId w:val="3"/>
  </w:num>
  <w:num w:numId="6">
    <w:abstractNumId w:val="6"/>
  </w:num>
  <w:num w:numId="7">
    <w:abstractNumId w:val="2"/>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845DFE"/>
    <w:rsid w:val="00026DF5"/>
    <w:rsid w:val="00042194"/>
    <w:rsid w:val="000A544A"/>
    <w:rsid w:val="00160E86"/>
    <w:rsid w:val="00162F1A"/>
    <w:rsid w:val="001A7D53"/>
    <w:rsid w:val="001C29C2"/>
    <w:rsid w:val="002308EA"/>
    <w:rsid w:val="00234324"/>
    <w:rsid w:val="00244733"/>
    <w:rsid w:val="00292C27"/>
    <w:rsid w:val="002E6F2F"/>
    <w:rsid w:val="00307C5D"/>
    <w:rsid w:val="00336938"/>
    <w:rsid w:val="003446EF"/>
    <w:rsid w:val="003549D7"/>
    <w:rsid w:val="00394314"/>
    <w:rsid w:val="003966B4"/>
    <w:rsid w:val="003B379E"/>
    <w:rsid w:val="003C07FD"/>
    <w:rsid w:val="003C6128"/>
    <w:rsid w:val="003C68B4"/>
    <w:rsid w:val="004E3BF8"/>
    <w:rsid w:val="00554EA7"/>
    <w:rsid w:val="005E37FE"/>
    <w:rsid w:val="005E7AF9"/>
    <w:rsid w:val="00603890"/>
    <w:rsid w:val="00692094"/>
    <w:rsid w:val="006B0B42"/>
    <w:rsid w:val="0070759A"/>
    <w:rsid w:val="00714F5D"/>
    <w:rsid w:val="00740E4D"/>
    <w:rsid w:val="00764C80"/>
    <w:rsid w:val="007C2DD4"/>
    <w:rsid w:val="007D2EEB"/>
    <w:rsid w:val="007E0F13"/>
    <w:rsid w:val="00845DFE"/>
    <w:rsid w:val="0087734E"/>
    <w:rsid w:val="008A0744"/>
    <w:rsid w:val="008E31F5"/>
    <w:rsid w:val="00913AB3"/>
    <w:rsid w:val="009231BA"/>
    <w:rsid w:val="0092708C"/>
    <w:rsid w:val="00931BF5"/>
    <w:rsid w:val="009E6C14"/>
    <w:rsid w:val="00A34757"/>
    <w:rsid w:val="00A36F76"/>
    <w:rsid w:val="00A75176"/>
    <w:rsid w:val="00AE5F7A"/>
    <w:rsid w:val="00B377A5"/>
    <w:rsid w:val="00B847E4"/>
    <w:rsid w:val="00BE1A60"/>
    <w:rsid w:val="00BF764B"/>
    <w:rsid w:val="00C25849"/>
    <w:rsid w:val="00C94FAA"/>
    <w:rsid w:val="00CA18D9"/>
    <w:rsid w:val="00CE743F"/>
    <w:rsid w:val="00D011B0"/>
    <w:rsid w:val="00D13BF1"/>
    <w:rsid w:val="00DA734E"/>
    <w:rsid w:val="00DE700E"/>
    <w:rsid w:val="00E519BC"/>
    <w:rsid w:val="00E82E39"/>
    <w:rsid w:val="00EE7A31"/>
    <w:rsid w:val="00F13001"/>
    <w:rsid w:val="00F21FC5"/>
    <w:rsid w:val="00F36156"/>
    <w:rsid w:val="00F72418"/>
    <w:rsid w:val="00F85C3F"/>
    <w:rsid w:val="00F862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4CFD0"/>
  <w15:docId w15:val="{D43EC5B0-BDDA-4717-8A42-CD2A19375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37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5DFE"/>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Strong"/>
    <w:uiPriority w:val="22"/>
    <w:qFormat/>
    <w:rsid w:val="00845DFE"/>
    <w:rPr>
      <w:b/>
      <w:bCs/>
    </w:rPr>
  </w:style>
  <w:style w:type="character" w:styleId="a5">
    <w:name w:val="Hyperlink"/>
    <w:basedOn w:val="a0"/>
    <w:uiPriority w:val="99"/>
    <w:unhideWhenUsed/>
    <w:rsid w:val="00B377A5"/>
    <w:rPr>
      <w:color w:val="0000FF" w:themeColor="hyperlink"/>
      <w:u w:val="single"/>
    </w:rPr>
  </w:style>
  <w:style w:type="character" w:customStyle="1" w:styleId="1">
    <w:name w:val="Неразрешенное упоминание1"/>
    <w:basedOn w:val="a0"/>
    <w:uiPriority w:val="99"/>
    <w:semiHidden/>
    <w:unhideWhenUsed/>
    <w:rsid w:val="00B377A5"/>
    <w:rPr>
      <w:color w:val="605E5C"/>
      <w:shd w:val="clear" w:color="auto" w:fill="E1DFDD"/>
    </w:rPr>
  </w:style>
  <w:style w:type="character" w:styleId="a6">
    <w:name w:val="Unresolved Mention"/>
    <w:basedOn w:val="a0"/>
    <w:uiPriority w:val="99"/>
    <w:semiHidden/>
    <w:unhideWhenUsed/>
    <w:rsid w:val="00554E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cinfo.legal" TargetMode="External"/><Relationship Id="rId3" Type="http://schemas.openxmlformats.org/officeDocument/2006/relationships/settings" Target="settings.xml"/><Relationship Id="rId7" Type="http://schemas.openxmlformats.org/officeDocument/2006/relationships/hyperlink" Target="http://rcinfo.leg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c.cash" TargetMode="External"/><Relationship Id="rId11" Type="http://schemas.openxmlformats.org/officeDocument/2006/relationships/theme" Target="theme/theme1.xml"/><Relationship Id="rId5" Type="http://schemas.openxmlformats.org/officeDocument/2006/relationships/hyperlink" Target="http://rcinfo.lega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ello@rc.cas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1225</Words>
  <Characters>6987</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 Меркушев</dc:creator>
  <cp:lastModifiedBy>Меркушев Антон</cp:lastModifiedBy>
  <cp:revision>4</cp:revision>
  <dcterms:created xsi:type="dcterms:W3CDTF">2021-04-04T21:37:00Z</dcterms:created>
  <dcterms:modified xsi:type="dcterms:W3CDTF">2021-04-12T22:28:00Z</dcterms:modified>
</cp:coreProperties>
</file>